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9"/>
      </w:tblGrid>
      <w:tr w:rsidR="00E07BB6" w:rsidRPr="00E07BB6" w14:paraId="33F36916" w14:textId="77777777" w:rsidTr="00B05C3D">
        <w:tc>
          <w:tcPr>
            <w:tcW w:w="0" w:type="auto"/>
            <w:hideMark/>
          </w:tcPr>
          <w:p w14:paraId="6C9F3CFB" w14:textId="77777777" w:rsidR="00E07BB6" w:rsidRPr="00E07BB6" w:rsidRDefault="00E07BB6" w:rsidP="00E07BB6">
            <w:pPr>
              <w:spacing w:before="150" w:after="150" w:line="240" w:lineRule="auto"/>
              <w:ind w:left="450" w:right="450"/>
              <w:jc w:val="center"/>
              <w:rPr>
                <w:rFonts w:ascii="Times New Roman" w:eastAsia="Times New Roman" w:hAnsi="Times New Roman" w:cs="Times New Roman"/>
                <w:sz w:val="24"/>
                <w:szCs w:val="24"/>
                <w:lang w:eastAsia="uk-UA"/>
              </w:rPr>
            </w:pPr>
            <w:bookmarkStart w:id="0" w:name="Text"/>
            <w:bookmarkStart w:id="1" w:name="n2"/>
            <w:bookmarkStart w:id="2" w:name="_GoBack"/>
            <w:bookmarkEnd w:id="0"/>
            <w:bookmarkEnd w:id="1"/>
            <w:bookmarkEnd w:id="2"/>
            <w:r w:rsidRPr="00E07BB6">
              <w:rPr>
                <w:rFonts w:ascii="Times New Roman" w:eastAsia="Times New Roman" w:hAnsi="Times New Roman" w:cs="Times New Roman"/>
                <w:noProof/>
                <w:sz w:val="24"/>
                <w:szCs w:val="24"/>
                <w:lang w:val="en-US"/>
              </w:rPr>
              <w:drawing>
                <wp:inline distT="0" distB="0" distL="0" distR="0" wp14:anchorId="3D9E7E63" wp14:editId="04637DE6">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07BB6" w:rsidRPr="00E07BB6" w14:paraId="2B869AEA" w14:textId="77777777" w:rsidTr="00B05C3D">
        <w:tc>
          <w:tcPr>
            <w:tcW w:w="0" w:type="auto"/>
            <w:hideMark/>
          </w:tcPr>
          <w:p w14:paraId="1C134D3B" w14:textId="77777777" w:rsidR="00E07BB6" w:rsidRPr="00E07BB6" w:rsidRDefault="00E07BB6" w:rsidP="00E07BB6">
            <w:pPr>
              <w:spacing w:before="300" w:after="0" w:line="240" w:lineRule="auto"/>
              <w:ind w:left="450" w:right="450"/>
              <w:jc w:val="center"/>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i/>
                <w:iCs/>
                <w:spacing w:val="60"/>
                <w:sz w:val="40"/>
                <w:szCs w:val="40"/>
                <w:lang w:eastAsia="uk-UA"/>
              </w:rPr>
              <w:t>ЗАКОН УКРАЇНИ</w:t>
            </w:r>
          </w:p>
        </w:tc>
      </w:tr>
    </w:tbl>
    <w:p w14:paraId="65F1CB9D" w14:textId="77777777" w:rsidR="00E07BB6" w:rsidRPr="00E07BB6" w:rsidRDefault="00E07BB6" w:rsidP="00E07BB6">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3" w:name="n3"/>
      <w:bookmarkEnd w:id="3"/>
      <w:r w:rsidRPr="00E07BB6">
        <w:rPr>
          <w:rFonts w:ascii="Times New Roman" w:eastAsia="Times New Roman" w:hAnsi="Times New Roman" w:cs="Times New Roman"/>
          <w:b/>
          <w:bCs/>
          <w:color w:val="333333"/>
          <w:sz w:val="32"/>
          <w:szCs w:val="32"/>
          <w:lang w:eastAsia="uk-UA"/>
        </w:rPr>
        <w:t>Про внесення змін до деяких законів України щодо відновлення проведення конкурсів на зайняття посад державної служби та інших питань державної служби</w:t>
      </w:r>
    </w:p>
    <w:p w14:paraId="2C96DEA4" w14:textId="77777777" w:rsidR="004B32CF"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4"/>
      <w:bookmarkEnd w:id="4"/>
      <w:r w:rsidRPr="00E07BB6">
        <w:rPr>
          <w:rFonts w:ascii="Times New Roman" w:eastAsia="Times New Roman" w:hAnsi="Times New Roman" w:cs="Times New Roman"/>
          <w:color w:val="333333"/>
          <w:sz w:val="24"/>
          <w:szCs w:val="24"/>
          <w:lang w:eastAsia="uk-UA"/>
        </w:rPr>
        <w:t>Верховна Рада України </w:t>
      </w:r>
    </w:p>
    <w:p w14:paraId="081D2041" w14:textId="03BE0A1E"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E07BB6">
        <w:rPr>
          <w:rFonts w:ascii="Times New Roman" w:eastAsia="Times New Roman" w:hAnsi="Times New Roman" w:cs="Times New Roman"/>
          <w:b/>
          <w:bCs/>
          <w:color w:val="333333"/>
          <w:spacing w:val="30"/>
          <w:sz w:val="24"/>
          <w:szCs w:val="24"/>
          <w:lang w:eastAsia="uk-UA"/>
        </w:rPr>
        <w:t>постановляє</w:t>
      </w:r>
      <w:r w:rsidRPr="00E07BB6">
        <w:rPr>
          <w:rFonts w:ascii="Times New Roman" w:eastAsia="Times New Roman" w:hAnsi="Times New Roman" w:cs="Times New Roman"/>
          <w:color w:val="333333"/>
          <w:sz w:val="24"/>
          <w:szCs w:val="24"/>
          <w:lang w:eastAsia="uk-UA"/>
        </w:rPr>
        <w:t>:</w:t>
      </w:r>
    </w:p>
    <w:p w14:paraId="606B0566"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5"/>
      <w:bookmarkEnd w:id="5"/>
      <w:r w:rsidRPr="00E07BB6">
        <w:rPr>
          <w:rFonts w:ascii="Times New Roman" w:eastAsia="Times New Roman" w:hAnsi="Times New Roman" w:cs="Times New Roman"/>
          <w:color w:val="333333"/>
          <w:sz w:val="24"/>
          <w:szCs w:val="24"/>
          <w:lang w:eastAsia="uk-UA"/>
        </w:rPr>
        <w:t>I. Внести зміни до таких законів України:</w:t>
      </w:r>
    </w:p>
    <w:p w14:paraId="04BB0535"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
      <w:bookmarkEnd w:id="6"/>
      <w:r w:rsidRPr="00E07BB6">
        <w:rPr>
          <w:rFonts w:ascii="Times New Roman" w:eastAsia="Times New Roman" w:hAnsi="Times New Roman" w:cs="Times New Roman"/>
          <w:color w:val="333333"/>
          <w:sz w:val="24"/>
          <w:szCs w:val="24"/>
          <w:lang w:eastAsia="uk-UA"/>
        </w:rPr>
        <w:t>1. У </w:t>
      </w:r>
      <w:hyperlink r:id="rId6" w:tgtFrame="_blank" w:history="1">
        <w:r w:rsidRPr="00E07BB6">
          <w:rPr>
            <w:rFonts w:ascii="Times New Roman" w:eastAsia="Times New Roman" w:hAnsi="Times New Roman" w:cs="Times New Roman"/>
            <w:color w:val="000099"/>
            <w:sz w:val="24"/>
            <w:szCs w:val="24"/>
            <w:u w:val="single"/>
            <w:lang w:eastAsia="uk-UA"/>
          </w:rPr>
          <w:t>Законі України</w:t>
        </w:r>
      </w:hyperlink>
      <w:r w:rsidRPr="00E07BB6">
        <w:rPr>
          <w:rFonts w:ascii="Times New Roman" w:eastAsia="Times New Roman" w:hAnsi="Times New Roman" w:cs="Times New Roman"/>
          <w:color w:val="333333"/>
          <w:sz w:val="24"/>
          <w:szCs w:val="24"/>
          <w:lang w:eastAsia="uk-UA"/>
        </w:rPr>
        <w:t> "Про центральні органи виконавчої влади" (Відомості Верховної Ради України, 2011 р., № 38, ст. 385; 2014 р., № 13, ст. 223; 2016 р., № 4, ст. 43; 2019 р., № 43, ст. 250; із змінами, внесеними Законом України від 17 листопада 2020 року № 1009-IX):</w:t>
      </w:r>
    </w:p>
    <w:p w14:paraId="15C36BFE"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E07BB6">
        <w:rPr>
          <w:rFonts w:ascii="Times New Roman" w:eastAsia="Times New Roman" w:hAnsi="Times New Roman" w:cs="Times New Roman"/>
          <w:color w:val="333333"/>
          <w:sz w:val="24"/>
          <w:szCs w:val="24"/>
          <w:lang w:eastAsia="uk-UA"/>
        </w:rPr>
        <w:t>1) </w:t>
      </w:r>
      <w:hyperlink r:id="rId7" w:anchor="n112" w:tgtFrame="_blank" w:history="1">
        <w:r w:rsidRPr="00E07BB6">
          <w:rPr>
            <w:rFonts w:ascii="Times New Roman" w:eastAsia="Times New Roman" w:hAnsi="Times New Roman" w:cs="Times New Roman"/>
            <w:color w:val="000099"/>
            <w:sz w:val="24"/>
            <w:szCs w:val="24"/>
            <w:u w:val="single"/>
            <w:lang w:eastAsia="uk-UA"/>
          </w:rPr>
          <w:t>частину четверту</w:t>
        </w:r>
      </w:hyperlink>
      <w:r w:rsidRPr="00E07BB6">
        <w:rPr>
          <w:rFonts w:ascii="Times New Roman" w:eastAsia="Times New Roman" w:hAnsi="Times New Roman" w:cs="Times New Roman"/>
          <w:color w:val="333333"/>
          <w:sz w:val="24"/>
          <w:szCs w:val="24"/>
          <w:lang w:eastAsia="uk-UA"/>
        </w:rPr>
        <w:t> статті 9 викласти в такій редакції:</w:t>
      </w:r>
    </w:p>
    <w:p w14:paraId="0512A96C"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E07BB6">
        <w:rPr>
          <w:rFonts w:ascii="Times New Roman" w:eastAsia="Times New Roman" w:hAnsi="Times New Roman" w:cs="Times New Roman"/>
          <w:color w:val="333333"/>
          <w:sz w:val="24"/>
          <w:szCs w:val="24"/>
          <w:lang w:eastAsia="uk-UA"/>
        </w:rPr>
        <w:t>"4. Перший заступник міністра, заступники міністра дають обов’язкові для виконання державними службовцями та працівниками апарату міністерства та його територіальних органів (у разі утворення) доручення";</w:t>
      </w:r>
    </w:p>
    <w:p w14:paraId="37FA45EA"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E07BB6">
        <w:rPr>
          <w:rFonts w:ascii="Times New Roman" w:eastAsia="Times New Roman" w:hAnsi="Times New Roman" w:cs="Times New Roman"/>
          <w:color w:val="333333"/>
          <w:sz w:val="24"/>
          <w:szCs w:val="24"/>
          <w:lang w:eastAsia="uk-UA"/>
        </w:rPr>
        <w:t>2) у </w:t>
      </w:r>
      <w:hyperlink r:id="rId8" w:anchor="n159" w:tgtFrame="_blank" w:history="1">
        <w:r w:rsidRPr="00E07BB6">
          <w:rPr>
            <w:rFonts w:ascii="Times New Roman" w:eastAsia="Times New Roman" w:hAnsi="Times New Roman" w:cs="Times New Roman"/>
            <w:color w:val="000099"/>
            <w:sz w:val="24"/>
            <w:szCs w:val="24"/>
            <w:u w:val="single"/>
            <w:lang w:eastAsia="uk-UA"/>
          </w:rPr>
          <w:t>частині шостій</w:t>
        </w:r>
      </w:hyperlink>
      <w:r w:rsidRPr="00E07BB6">
        <w:rPr>
          <w:rFonts w:ascii="Times New Roman" w:eastAsia="Times New Roman" w:hAnsi="Times New Roman" w:cs="Times New Roman"/>
          <w:color w:val="333333"/>
          <w:sz w:val="24"/>
          <w:szCs w:val="24"/>
          <w:lang w:eastAsia="uk-UA"/>
        </w:rPr>
        <w:t> статті 11 слова і цифри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та" виключити;</w:t>
      </w:r>
    </w:p>
    <w:p w14:paraId="1758E5E5"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E07BB6">
        <w:rPr>
          <w:rFonts w:ascii="Times New Roman" w:eastAsia="Times New Roman" w:hAnsi="Times New Roman" w:cs="Times New Roman"/>
          <w:color w:val="333333"/>
          <w:sz w:val="24"/>
          <w:szCs w:val="24"/>
          <w:lang w:eastAsia="uk-UA"/>
        </w:rPr>
        <w:t>3) у </w:t>
      </w:r>
      <w:hyperlink r:id="rId9" w:anchor="n316" w:tgtFrame="_blank" w:history="1">
        <w:r w:rsidRPr="00E07BB6">
          <w:rPr>
            <w:rFonts w:ascii="Times New Roman" w:eastAsia="Times New Roman" w:hAnsi="Times New Roman" w:cs="Times New Roman"/>
            <w:color w:val="000099"/>
            <w:sz w:val="24"/>
            <w:szCs w:val="24"/>
            <w:u w:val="single"/>
            <w:lang w:eastAsia="uk-UA"/>
          </w:rPr>
          <w:t>частині п’ятій</w:t>
        </w:r>
      </w:hyperlink>
      <w:r w:rsidRPr="00E07BB6">
        <w:rPr>
          <w:rFonts w:ascii="Times New Roman" w:eastAsia="Times New Roman" w:hAnsi="Times New Roman" w:cs="Times New Roman"/>
          <w:color w:val="333333"/>
          <w:sz w:val="24"/>
          <w:szCs w:val="24"/>
          <w:lang w:eastAsia="uk-UA"/>
        </w:rPr>
        <w:t> статті 20 слова і цифри "крім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виключити.</w:t>
      </w:r>
    </w:p>
    <w:p w14:paraId="48784B65"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1"/>
      <w:bookmarkEnd w:id="11"/>
      <w:r w:rsidRPr="00E07BB6">
        <w:rPr>
          <w:rFonts w:ascii="Times New Roman" w:eastAsia="Times New Roman" w:hAnsi="Times New Roman" w:cs="Times New Roman"/>
          <w:color w:val="333333"/>
          <w:sz w:val="24"/>
          <w:szCs w:val="24"/>
          <w:lang w:eastAsia="uk-UA"/>
        </w:rPr>
        <w:t>2. У </w:t>
      </w:r>
      <w:hyperlink r:id="rId10" w:anchor="n403" w:tgtFrame="_blank" w:history="1">
        <w:r w:rsidRPr="00E07BB6">
          <w:rPr>
            <w:rFonts w:ascii="Times New Roman" w:eastAsia="Times New Roman" w:hAnsi="Times New Roman" w:cs="Times New Roman"/>
            <w:color w:val="000099"/>
            <w:sz w:val="24"/>
            <w:szCs w:val="24"/>
            <w:u w:val="single"/>
            <w:lang w:eastAsia="uk-UA"/>
          </w:rPr>
          <w:t>частині сьомій</w:t>
        </w:r>
      </w:hyperlink>
      <w:r w:rsidRPr="00E07BB6">
        <w:rPr>
          <w:rFonts w:ascii="Times New Roman" w:eastAsia="Times New Roman" w:hAnsi="Times New Roman" w:cs="Times New Roman"/>
          <w:color w:val="333333"/>
          <w:sz w:val="24"/>
          <w:szCs w:val="24"/>
          <w:lang w:eastAsia="uk-UA"/>
        </w:rPr>
        <w:t> статті 47 Закону України "Про Кабінет Міністрів України" (Відомості Верховної Ради України, 2014 р., № 13, ст. 222; 2019 р., № 43, ст. 250) слова і цифри "крім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та" виключити.</w:t>
      </w:r>
    </w:p>
    <w:p w14:paraId="49F14D4A"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E07BB6">
        <w:rPr>
          <w:rFonts w:ascii="Times New Roman" w:eastAsia="Times New Roman" w:hAnsi="Times New Roman" w:cs="Times New Roman"/>
          <w:color w:val="333333"/>
          <w:sz w:val="24"/>
          <w:szCs w:val="24"/>
          <w:lang w:eastAsia="uk-UA"/>
        </w:rPr>
        <w:t>3. У </w:t>
      </w:r>
      <w:hyperlink r:id="rId11" w:anchor="n2" w:tgtFrame="_blank" w:history="1">
        <w:r w:rsidRPr="00E07BB6">
          <w:rPr>
            <w:rFonts w:ascii="Times New Roman" w:eastAsia="Times New Roman" w:hAnsi="Times New Roman" w:cs="Times New Roman"/>
            <w:color w:val="000099"/>
            <w:sz w:val="24"/>
            <w:szCs w:val="24"/>
            <w:u w:val="single"/>
            <w:lang w:eastAsia="uk-UA"/>
          </w:rPr>
          <w:t>Законі України</w:t>
        </w:r>
      </w:hyperlink>
      <w:r w:rsidRPr="00E07BB6">
        <w:rPr>
          <w:rFonts w:ascii="Times New Roman" w:eastAsia="Times New Roman" w:hAnsi="Times New Roman" w:cs="Times New Roman"/>
          <w:color w:val="333333"/>
          <w:sz w:val="24"/>
          <w:szCs w:val="24"/>
          <w:lang w:eastAsia="uk-UA"/>
        </w:rPr>
        <w:t> "Про державну службу" (Відомості Верховної Ради України, 2016 р., № 4, ст. 43 із наступними змінами):</w:t>
      </w:r>
    </w:p>
    <w:p w14:paraId="492EE36D"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3"/>
      <w:bookmarkEnd w:id="13"/>
      <w:r w:rsidRPr="00E07BB6">
        <w:rPr>
          <w:rFonts w:ascii="Times New Roman" w:eastAsia="Times New Roman" w:hAnsi="Times New Roman" w:cs="Times New Roman"/>
          <w:color w:val="333333"/>
          <w:sz w:val="24"/>
          <w:szCs w:val="24"/>
          <w:lang w:eastAsia="uk-UA"/>
        </w:rPr>
        <w:t>1) у </w:t>
      </w:r>
      <w:hyperlink r:id="rId12" w:anchor="n232" w:tgtFrame="_blank" w:history="1">
        <w:r w:rsidRPr="00E07BB6">
          <w:rPr>
            <w:rFonts w:ascii="Times New Roman" w:eastAsia="Times New Roman" w:hAnsi="Times New Roman" w:cs="Times New Roman"/>
            <w:color w:val="000099"/>
            <w:sz w:val="24"/>
            <w:szCs w:val="24"/>
            <w:u w:val="single"/>
            <w:lang w:eastAsia="uk-UA"/>
          </w:rPr>
          <w:t>пункті 2</w:t>
        </w:r>
      </w:hyperlink>
      <w:r w:rsidRPr="00E07BB6">
        <w:rPr>
          <w:rFonts w:ascii="Times New Roman" w:eastAsia="Times New Roman" w:hAnsi="Times New Roman" w:cs="Times New Roman"/>
          <w:color w:val="333333"/>
          <w:sz w:val="24"/>
          <w:szCs w:val="24"/>
          <w:lang w:eastAsia="uk-UA"/>
        </w:rPr>
        <w:t> частини першої статті 15 слова "не більше п’яти" замінити словами "не більше трьох";</w:t>
      </w:r>
    </w:p>
    <w:p w14:paraId="26D7BABE"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4"/>
      <w:bookmarkEnd w:id="14"/>
      <w:r w:rsidRPr="00E07BB6">
        <w:rPr>
          <w:rFonts w:ascii="Times New Roman" w:eastAsia="Times New Roman" w:hAnsi="Times New Roman" w:cs="Times New Roman"/>
          <w:color w:val="333333"/>
          <w:sz w:val="24"/>
          <w:szCs w:val="24"/>
          <w:lang w:eastAsia="uk-UA"/>
        </w:rPr>
        <w:t>2) </w:t>
      </w:r>
      <w:hyperlink r:id="rId13" w:anchor="n1352" w:tgtFrame="_blank" w:history="1">
        <w:r w:rsidRPr="00E07BB6">
          <w:rPr>
            <w:rFonts w:ascii="Times New Roman" w:eastAsia="Times New Roman" w:hAnsi="Times New Roman" w:cs="Times New Roman"/>
            <w:color w:val="000099"/>
            <w:sz w:val="24"/>
            <w:szCs w:val="24"/>
            <w:u w:val="single"/>
            <w:lang w:eastAsia="uk-UA"/>
          </w:rPr>
          <w:t>частину четверту</w:t>
        </w:r>
      </w:hyperlink>
      <w:r w:rsidRPr="00E07BB6">
        <w:rPr>
          <w:rFonts w:ascii="Times New Roman" w:eastAsia="Times New Roman" w:hAnsi="Times New Roman" w:cs="Times New Roman"/>
          <w:color w:val="333333"/>
          <w:sz w:val="24"/>
          <w:szCs w:val="24"/>
          <w:lang w:eastAsia="uk-UA"/>
        </w:rPr>
        <w:t> статті 27 викласти в такій редакції:</w:t>
      </w:r>
    </w:p>
    <w:p w14:paraId="3D23E550"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5"/>
      <w:bookmarkEnd w:id="15"/>
      <w:r w:rsidRPr="00E07BB6">
        <w:rPr>
          <w:rFonts w:ascii="Times New Roman" w:eastAsia="Times New Roman" w:hAnsi="Times New Roman" w:cs="Times New Roman"/>
          <w:color w:val="333333"/>
          <w:sz w:val="24"/>
          <w:szCs w:val="24"/>
          <w:lang w:eastAsia="uk-UA"/>
        </w:rPr>
        <w:t>"4. Засідання конкурсної комісії є повноважним, якщо в ньому бере участь не менше половини її членів. Конкурсна комісія приймає рішення більшістю голосів членів такої комісії, які беруть участь у засіданні";</w:t>
      </w:r>
    </w:p>
    <w:p w14:paraId="2521032F"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6"/>
      <w:bookmarkEnd w:id="16"/>
      <w:r w:rsidRPr="00E07BB6">
        <w:rPr>
          <w:rFonts w:ascii="Times New Roman" w:eastAsia="Times New Roman" w:hAnsi="Times New Roman" w:cs="Times New Roman"/>
          <w:color w:val="333333"/>
          <w:sz w:val="24"/>
          <w:szCs w:val="24"/>
          <w:lang w:eastAsia="uk-UA"/>
        </w:rPr>
        <w:t>3) в </w:t>
      </w:r>
      <w:hyperlink r:id="rId14" w:anchor="n1356" w:tgtFrame="_blank" w:history="1">
        <w:r w:rsidRPr="00E07BB6">
          <w:rPr>
            <w:rFonts w:ascii="Times New Roman" w:eastAsia="Times New Roman" w:hAnsi="Times New Roman" w:cs="Times New Roman"/>
            <w:color w:val="000099"/>
            <w:sz w:val="24"/>
            <w:szCs w:val="24"/>
            <w:u w:val="single"/>
            <w:lang w:eastAsia="uk-UA"/>
          </w:rPr>
          <w:t>абзаці першому</w:t>
        </w:r>
      </w:hyperlink>
      <w:r w:rsidRPr="00E07BB6">
        <w:rPr>
          <w:rFonts w:ascii="Times New Roman" w:eastAsia="Times New Roman" w:hAnsi="Times New Roman" w:cs="Times New Roman"/>
          <w:color w:val="333333"/>
          <w:sz w:val="24"/>
          <w:szCs w:val="24"/>
          <w:lang w:eastAsia="uk-UA"/>
        </w:rPr>
        <w:t> частини першої статті 28 слова "не більше п’яти" замінити словами "не більше трьох";</w:t>
      </w:r>
    </w:p>
    <w:p w14:paraId="7E83E2BC"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7"/>
      <w:bookmarkEnd w:id="17"/>
      <w:r w:rsidRPr="00E07BB6">
        <w:rPr>
          <w:rFonts w:ascii="Times New Roman" w:eastAsia="Times New Roman" w:hAnsi="Times New Roman" w:cs="Times New Roman"/>
          <w:color w:val="333333"/>
          <w:sz w:val="24"/>
          <w:szCs w:val="24"/>
          <w:lang w:eastAsia="uk-UA"/>
        </w:rPr>
        <w:t>4) у </w:t>
      </w:r>
      <w:hyperlink r:id="rId15" w:anchor="n1554" w:tgtFrame="_blank" w:history="1">
        <w:r w:rsidRPr="00E07BB6">
          <w:rPr>
            <w:rFonts w:ascii="Times New Roman" w:eastAsia="Times New Roman" w:hAnsi="Times New Roman" w:cs="Times New Roman"/>
            <w:color w:val="000099"/>
            <w:sz w:val="24"/>
            <w:szCs w:val="24"/>
            <w:u w:val="single"/>
            <w:lang w:eastAsia="uk-UA"/>
          </w:rPr>
          <w:t>пункті 1</w:t>
        </w:r>
      </w:hyperlink>
      <w:r w:rsidRPr="00E07BB6">
        <w:rPr>
          <w:rFonts w:ascii="Times New Roman" w:eastAsia="Times New Roman" w:hAnsi="Times New Roman" w:cs="Times New Roman"/>
          <w:color w:val="333333"/>
          <w:sz w:val="24"/>
          <w:szCs w:val="24"/>
          <w:lang w:eastAsia="uk-UA"/>
        </w:rPr>
        <w:t> частини першої статті 51 слова "постійно діючий допоміжний орган, утворений Президентом України" замінити словами "постійно діючий допоміжний, допоміжні, консультативно-дорадчі органи, утворені Президентом України";</w:t>
      </w:r>
    </w:p>
    <w:p w14:paraId="249E3D23"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8"/>
      <w:bookmarkEnd w:id="18"/>
      <w:r w:rsidRPr="00E07BB6">
        <w:rPr>
          <w:rFonts w:ascii="Times New Roman" w:eastAsia="Times New Roman" w:hAnsi="Times New Roman" w:cs="Times New Roman"/>
          <w:color w:val="333333"/>
          <w:sz w:val="24"/>
          <w:szCs w:val="24"/>
          <w:lang w:eastAsia="uk-UA"/>
        </w:rPr>
        <w:lastRenderedPageBreak/>
        <w:t>5) у </w:t>
      </w:r>
      <w:hyperlink r:id="rId16" w:anchor="n875" w:tgtFrame="_blank" w:history="1">
        <w:r w:rsidRPr="00E07BB6">
          <w:rPr>
            <w:rFonts w:ascii="Times New Roman" w:eastAsia="Times New Roman" w:hAnsi="Times New Roman" w:cs="Times New Roman"/>
            <w:color w:val="000099"/>
            <w:sz w:val="24"/>
            <w:szCs w:val="24"/>
            <w:u w:val="single"/>
            <w:lang w:eastAsia="uk-UA"/>
          </w:rPr>
          <w:t>статті 83</w:t>
        </w:r>
      </w:hyperlink>
      <w:r w:rsidRPr="00E07BB6">
        <w:rPr>
          <w:rFonts w:ascii="Times New Roman" w:eastAsia="Times New Roman" w:hAnsi="Times New Roman" w:cs="Times New Roman"/>
          <w:color w:val="333333"/>
          <w:sz w:val="24"/>
          <w:szCs w:val="24"/>
          <w:lang w:eastAsia="uk-UA"/>
        </w:rPr>
        <w:t>:</w:t>
      </w:r>
    </w:p>
    <w:p w14:paraId="659C1E7C"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9"/>
      <w:bookmarkEnd w:id="19"/>
      <w:r w:rsidRPr="00E07BB6">
        <w:rPr>
          <w:rFonts w:ascii="Times New Roman" w:eastAsia="Times New Roman" w:hAnsi="Times New Roman" w:cs="Times New Roman"/>
          <w:color w:val="333333"/>
          <w:sz w:val="24"/>
          <w:szCs w:val="24"/>
          <w:lang w:eastAsia="uk-UA"/>
        </w:rPr>
        <w:t>у пункті 4 частини першої слова і цифри "(статті 87,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цього Закону)" замінити словами і цифрами "(</w:t>
      </w:r>
      <w:hyperlink r:id="rId17" w:anchor="n902" w:tgtFrame="_blank" w:history="1">
        <w:r w:rsidRPr="00E07BB6">
          <w:rPr>
            <w:rFonts w:ascii="Times New Roman" w:eastAsia="Times New Roman" w:hAnsi="Times New Roman" w:cs="Times New Roman"/>
            <w:color w:val="000099"/>
            <w:sz w:val="24"/>
            <w:szCs w:val="24"/>
            <w:u w:val="single"/>
            <w:lang w:eastAsia="uk-UA"/>
          </w:rPr>
          <w:t>стаття 87</w:t>
        </w:r>
      </w:hyperlink>
      <w:r w:rsidRPr="00E07BB6">
        <w:rPr>
          <w:rFonts w:ascii="Times New Roman" w:eastAsia="Times New Roman" w:hAnsi="Times New Roman" w:cs="Times New Roman"/>
          <w:color w:val="333333"/>
          <w:sz w:val="24"/>
          <w:szCs w:val="24"/>
          <w:lang w:eastAsia="uk-UA"/>
        </w:rPr>
        <w:t> цього Закону)";</w:t>
      </w:r>
    </w:p>
    <w:p w14:paraId="314A72C9"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0"/>
      <w:bookmarkEnd w:id="20"/>
      <w:r w:rsidRPr="00E07BB6">
        <w:rPr>
          <w:rFonts w:ascii="Times New Roman" w:eastAsia="Times New Roman" w:hAnsi="Times New Roman" w:cs="Times New Roman"/>
          <w:color w:val="333333"/>
          <w:sz w:val="24"/>
          <w:szCs w:val="24"/>
          <w:lang w:eastAsia="uk-UA"/>
        </w:rPr>
        <w:t>у частині другій слова і цифри "крім випадків, передбачених статтею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цього Закону" виключити;</w:t>
      </w:r>
    </w:p>
    <w:p w14:paraId="1022468A"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1"/>
      <w:bookmarkEnd w:id="21"/>
      <w:r w:rsidRPr="00E07BB6">
        <w:rPr>
          <w:rFonts w:ascii="Times New Roman" w:eastAsia="Times New Roman" w:hAnsi="Times New Roman" w:cs="Times New Roman"/>
          <w:color w:val="333333"/>
          <w:sz w:val="24"/>
          <w:szCs w:val="24"/>
          <w:lang w:eastAsia="uk-UA"/>
        </w:rPr>
        <w:t>частину третю викласти в такій редакції:</w:t>
      </w:r>
    </w:p>
    <w:p w14:paraId="0DF8D47B"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2"/>
      <w:bookmarkEnd w:id="22"/>
      <w:r w:rsidRPr="00E07BB6">
        <w:rPr>
          <w:rFonts w:ascii="Times New Roman" w:eastAsia="Times New Roman" w:hAnsi="Times New Roman" w:cs="Times New Roman"/>
          <w:color w:val="333333"/>
          <w:sz w:val="24"/>
          <w:szCs w:val="24"/>
          <w:lang w:eastAsia="uk-UA"/>
        </w:rPr>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 Вихідна допомога державному службовцю, який звільняється на підставі пункту 7 частини першої цієї статті, виплачується одноразово за його бажанням у разі виходу на пенсію або досягнення 65-річного віку";</w:t>
      </w:r>
    </w:p>
    <w:p w14:paraId="1DFC3CF1"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3"/>
      <w:bookmarkEnd w:id="23"/>
      <w:r w:rsidRPr="00E07BB6">
        <w:rPr>
          <w:rFonts w:ascii="Times New Roman" w:eastAsia="Times New Roman" w:hAnsi="Times New Roman" w:cs="Times New Roman"/>
          <w:color w:val="333333"/>
          <w:sz w:val="24"/>
          <w:szCs w:val="24"/>
          <w:lang w:eastAsia="uk-UA"/>
        </w:rPr>
        <w:t>частину четверту в редакції Закону України від 16 грудня 2020 року </w:t>
      </w:r>
      <w:hyperlink r:id="rId18" w:anchor="n2" w:tgtFrame="_blank" w:history="1">
        <w:r w:rsidRPr="00E07BB6">
          <w:rPr>
            <w:rFonts w:ascii="Times New Roman" w:eastAsia="Times New Roman" w:hAnsi="Times New Roman" w:cs="Times New Roman"/>
            <w:color w:val="000099"/>
            <w:sz w:val="24"/>
            <w:szCs w:val="24"/>
            <w:u w:val="single"/>
            <w:lang w:eastAsia="uk-UA"/>
          </w:rPr>
          <w:t>№ 1086-IX</w:t>
        </w:r>
      </w:hyperlink>
      <w:r w:rsidRPr="00E07BB6">
        <w:rPr>
          <w:rFonts w:ascii="Times New Roman" w:eastAsia="Times New Roman" w:hAnsi="Times New Roman" w:cs="Times New Roman"/>
          <w:color w:val="333333"/>
          <w:sz w:val="24"/>
          <w:szCs w:val="24"/>
          <w:lang w:eastAsia="uk-UA"/>
        </w:rPr>
        <w:t> виключити;</w:t>
      </w:r>
    </w:p>
    <w:p w14:paraId="70BA9D40"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4"/>
      <w:bookmarkEnd w:id="24"/>
      <w:r w:rsidRPr="00E07BB6">
        <w:rPr>
          <w:rFonts w:ascii="Times New Roman" w:eastAsia="Times New Roman" w:hAnsi="Times New Roman" w:cs="Times New Roman"/>
          <w:color w:val="333333"/>
          <w:sz w:val="24"/>
          <w:szCs w:val="24"/>
          <w:lang w:eastAsia="uk-UA"/>
        </w:rPr>
        <w:t>6) </w:t>
      </w:r>
      <w:hyperlink r:id="rId19" w:anchor="n910" w:tgtFrame="_blank" w:history="1">
        <w:r w:rsidRPr="00E07BB6">
          <w:rPr>
            <w:rFonts w:ascii="Times New Roman" w:eastAsia="Times New Roman" w:hAnsi="Times New Roman" w:cs="Times New Roman"/>
            <w:color w:val="000099"/>
            <w:sz w:val="24"/>
            <w:szCs w:val="24"/>
            <w:u w:val="single"/>
            <w:lang w:eastAsia="uk-UA"/>
          </w:rPr>
          <w:t>частину третю</w:t>
        </w:r>
      </w:hyperlink>
      <w:r w:rsidRPr="00E07BB6">
        <w:rPr>
          <w:rFonts w:ascii="Times New Roman" w:eastAsia="Times New Roman" w:hAnsi="Times New Roman" w:cs="Times New Roman"/>
          <w:color w:val="333333"/>
          <w:sz w:val="24"/>
          <w:szCs w:val="24"/>
          <w:lang w:eastAsia="uk-UA"/>
        </w:rPr>
        <w:t> статті 87 викласти в такій редакції:</w:t>
      </w:r>
    </w:p>
    <w:p w14:paraId="422F86D4"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5"/>
      <w:bookmarkEnd w:id="25"/>
      <w:r w:rsidRPr="00E07BB6">
        <w:rPr>
          <w:rFonts w:ascii="Times New Roman" w:eastAsia="Times New Roman" w:hAnsi="Times New Roman" w:cs="Times New Roman"/>
          <w:color w:val="333333"/>
          <w:sz w:val="24"/>
          <w:szCs w:val="24"/>
          <w:lang w:eastAsia="uk-UA"/>
        </w:rPr>
        <w:t>"3. Суб’єкт призначення або керівник державної служби попереджає державного службовця про наступне звільнення на підставі пунктів 1 та 1</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частини першої цієї статті у письмовій формі не пізніше ніж за 30 календарних днів.</w:t>
      </w:r>
    </w:p>
    <w:p w14:paraId="3454401E"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6"/>
      <w:bookmarkEnd w:id="26"/>
      <w:r w:rsidRPr="00E07BB6">
        <w:rPr>
          <w:rFonts w:ascii="Times New Roman" w:eastAsia="Times New Roman" w:hAnsi="Times New Roman" w:cs="Times New Roman"/>
          <w:color w:val="333333"/>
          <w:sz w:val="24"/>
          <w:szCs w:val="24"/>
          <w:lang w:eastAsia="uk-UA"/>
        </w:rPr>
        <w:t xml:space="preserve">Одночасно з попередженням про звільнення на підставі пункту 1 частини першої цієї статті суб’єкт призначення або керівник державної служби пропонує державному службовцю іншу рівнозначну посаду державної служби або, як виняток, нижчу посаду державної служби відповідно до професійної підготовки та професійних </w:t>
      </w:r>
      <w:proofErr w:type="spellStart"/>
      <w:r w:rsidRPr="00E07BB6">
        <w:rPr>
          <w:rFonts w:ascii="Times New Roman" w:eastAsia="Times New Roman" w:hAnsi="Times New Roman" w:cs="Times New Roman"/>
          <w:color w:val="333333"/>
          <w:sz w:val="24"/>
          <w:szCs w:val="24"/>
          <w:lang w:eastAsia="uk-UA"/>
        </w:rPr>
        <w:t>компетентностей</w:t>
      </w:r>
      <w:proofErr w:type="spellEnd"/>
      <w:r w:rsidRPr="00E07BB6">
        <w:rPr>
          <w:rFonts w:ascii="Times New Roman" w:eastAsia="Times New Roman" w:hAnsi="Times New Roman" w:cs="Times New Roman"/>
          <w:color w:val="333333"/>
          <w:sz w:val="24"/>
          <w:szCs w:val="24"/>
          <w:lang w:eastAsia="uk-UA"/>
        </w:rPr>
        <w:t>. При цьому враховується переважне право на залишення на роботі, передбачене законодавством про працю.</w:t>
      </w:r>
    </w:p>
    <w:p w14:paraId="1F2C9538"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7"/>
      <w:bookmarkEnd w:id="27"/>
      <w:r w:rsidRPr="00E07BB6">
        <w:rPr>
          <w:rFonts w:ascii="Times New Roman" w:eastAsia="Times New Roman" w:hAnsi="Times New Roman" w:cs="Times New Roman"/>
          <w:color w:val="333333"/>
          <w:sz w:val="24"/>
          <w:szCs w:val="24"/>
          <w:lang w:eastAsia="uk-UA"/>
        </w:rPr>
        <w:t>Державний службовець звільняється на підставі пункту 1 частини першої цієї статті у разі, коли відсутня можливість запропонувати відповідні посади, а також у разі його відмови від переведення на запропоновану посаду";</w:t>
      </w:r>
    </w:p>
    <w:p w14:paraId="0C65426A"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8"/>
      <w:bookmarkEnd w:id="28"/>
      <w:r w:rsidRPr="00E07BB6">
        <w:rPr>
          <w:rFonts w:ascii="Times New Roman" w:eastAsia="Times New Roman" w:hAnsi="Times New Roman" w:cs="Times New Roman"/>
          <w:color w:val="333333"/>
          <w:sz w:val="24"/>
          <w:szCs w:val="24"/>
          <w:lang w:eastAsia="uk-UA"/>
        </w:rPr>
        <w:t>7) </w:t>
      </w:r>
      <w:hyperlink r:id="rId20" w:anchor="n1515" w:tgtFrame="_blank" w:history="1">
        <w:r w:rsidRPr="00E07BB6">
          <w:rPr>
            <w:rFonts w:ascii="Times New Roman" w:eastAsia="Times New Roman" w:hAnsi="Times New Roman" w:cs="Times New Roman"/>
            <w:color w:val="000099"/>
            <w:sz w:val="24"/>
            <w:szCs w:val="24"/>
            <w:u w:val="single"/>
            <w:lang w:eastAsia="uk-UA"/>
          </w:rPr>
          <w:t>статтю 87</w:t>
        </w:r>
      </w:hyperlink>
      <w:hyperlink r:id="rId21" w:anchor="n1515" w:tgtFrame="_blank" w:history="1">
        <w:r w:rsidRPr="00E07BB6">
          <w:rPr>
            <w:rFonts w:ascii="Times New Roman" w:eastAsia="Times New Roman" w:hAnsi="Times New Roman" w:cs="Times New Roman"/>
            <w:b/>
            <w:bCs/>
            <w:color w:val="000099"/>
            <w:sz w:val="2"/>
            <w:szCs w:val="2"/>
            <w:u w:val="single"/>
            <w:vertAlign w:val="superscript"/>
            <w:lang w:eastAsia="uk-UA"/>
          </w:rPr>
          <w:t>-</w:t>
        </w:r>
        <w:r w:rsidRPr="00E07BB6">
          <w:rPr>
            <w:rFonts w:ascii="Times New Roman" w:eastAsia="Times New Roman" w:hAnsi="Times New Roman" w:cs="Times New Roman"/>
            <w:b/>
            <w:bCs/>
            <w:color w:val="000099"/>
            <w:sz w:val="16"/>
            <w:szCs w:val="16"/>
            <w:u w:val="single"/>
            <w:vertAlign w:val="superscript"/>
            <w:lang w:eastAsia="uk-UA"/>
          </w:rPr>
          <w:t>1</w:t>
        </w:r>
      </w:hyperlink>
      <w:r w:rsidRPr="00E07BB6">
        <w:rPr>
          <w:rFonts w:ascii="Times New Roman" w:eastAsia="Times New Roman" w:hAnsi="Times New Roman" w:cs="Times New Roman"/>
          <w:color w:val="333333"/>
          <w:sz w:val="24"/>
          <w:szCs w:val="24"/>
          <w:lang w:eastAsia="uk-UA"/>
        </w:rPr>
        <w:t> виключити;</w:t>
      </w:r>
    </w:p>
    <w:p w14:paraId="23B19169"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9"/>
      <w:bookmarkEnd w:id="29"/>
      <w:r w:rsidRPr="00E07BB6">
        <w:rPr>
          <w:rFonts w:ascii="Times New Roman" w:eastAsia="Times New Roman" w:hAnsi="Times New Roman" w:cs="Times New Roman"/>
          <w:color w:val="333333"/>
          <w:sz w:val="24"/>
          <w:szCs w:val="24"/>
          <w:lang w:eastAsia="uk-UA"/>
        </w:rPr>
        <w:t>8) у </w:t>
      </w:r>
      <w:hyperlink r:id="rId22" w:anchor="n929" w:tgtFrame="_blank" w:history="1">
        <w:r w:rsidRPr="00E07BB6">
          <w:rPr>
            <w:rFonts w:ascii="Times New Roman" w:eastAsia="Times New Roman" w:hAnsi="Times New Roman" w:cs="Times New Roman"/>
            <w:color w:val="000099"/>
            <w:sz w:val="24"/>
            <w:szCs w:val="24"/>
            <w:u w:val="single"/>
            <w:lang w:eastAsia="uk-UA"/>
          </w:rPr>
          <w:t>статті 91</w:t>
        </w:r>
      </w:hyperlink>
      <w:r w:rsidRPr="00E07BB6">
        <w:rPr>
          <w:rFonts w:ascii="Times New Roman" w:eastAsia="Times New Roman" w:hAnsi="Times New Roman" w:cs="Times New Roman"/>
          <w:color w:val="333333"/>
          <w:sz w:val="24"/>
          <w:szCs w:val="24"/>
          <w:lang w:eastAsia="uk-UA"/>
        </w:rPr>
        <w:t>:</w:t>
      </w:r>
    </w:p>
    <w:p w14:paraId="6E2425C2"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0"/>
      <w:bookmarkEnd w:id="30"/>
      <w:r w:rsidRPr="00E07BB6">
        <w:rPr>
          <w:rFonts w:ascii="Times New Roman" w:eastAsia="Times New Roman" w:hAnsi="Times New Roman" w:cs="Times New Roman"/>
          <w:color w:val="333333"/>
          <w:sz w:val="24"/>
          <w:szCs w:val="24"/>
          <w:lang w:eastAsia="uk-UA"/>
        </w:rPr>
        <w:t>після частини дев’ятої доповнити новою частиною такого змісту:</w:t>
      </w:r>
    </w:p>
    <w:p w14:paraId="7BC981A7"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1"/>
      <w:bookmarkEnd w:id="31"/>
      <w:r w:rsidRPr="00E07BB6">
        <w:rPr>
          <w:rFonts w:ascii="Times New Roman" w:eastAsia="Times New Roman" w:hAnsi="Times New Roman" w:cs="Times New Roman"/>
          <w:color w:val="333333"/>
          <w:sz w:val="24"/>
          <w:szCs w:val="24"/>
          <w:lang w:eastAsia="uk-UA"/>
        </w:rPr>
        <w:t>"10. Повноваження керівника державної служби у Державному бюро розслідувань здійснюють Директор Державного бюро розслідувань та директори територіальних управлінь Державного бюро розслідувань".</w:t>
      </w:r>
    </w:p>
    <w:p w14:paraId="7C7FDF5F"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2"/>
      <w:bookmarkEnd w:id="32"/>
      <w:r w:rsidRPr="00E07BB6">
        <w:rPr>
          <w:rFonts w:ascii="Times New Roman" w:eastAsia="Times New Roman" w:hAnsi="Times New Roman" w:cs="Times New Roman"/>
          <w:color w:val="333333"/>
          <w:sz w:val="24"/>
          <w:szCs w:val="24"/>
          <w:lang w:eastAsia="uk-UA"/>
        </w:rPr>
        <w:t>У зв’язку з цим частини десяту - дванадцяту вважати відповідно частинами одинадцятою - тринадцятою;</w:t>
      </w:r>
    </w:p>
    <w:p w14:paraId="50A93B84"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3"/>
      <w:bookmarkEnd w:id="33"/>
      <w:r w:rsidRPr="00E07BB6">
        <w:rPr>
          <w:rFonts w:ascii="Times New Roman" w:eastAsia="Times New Roman" w:hAnsi="Times New Roman" w:cs="Times New Roman"/>
          <w:color w:val="333333"/>
          <w:sz w:val="24"/>
          <w:szCs w:val="24"/>
          <w:lang w:eastAsia="uk-UA"/>
        </w:rPr>
        <w:t>в абзаці першому частини дванадцятої слова "восьмій - десятій" замінити словами "восьмій - одинадцятій".</w:t>
      </w:r>
    </w:p>
    <w:p w14:paraId="075D2879"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4"/>
      <w:bookmarkEnd w:id="34"/>
      <w:r w:rsidRPr="00E07BB6">
        <w:rPr>
          <w:rFonts w:ascii="Times New Roman" w:eastAsia="Times New Roman" w:hAnsi="Times New Roman" w:cs="Times New Roman"/>
          <w:color w:val="333333"/>
          <w:sz w:val="24"/>
          <w:szCs w:val="24"/>
          <w:lang w:eastAsia="uk-UA"/>
        </w:rPr>
        <w:t>4. </w:t>
      </w:r>
      <w:hyperlink r:id="rId23" w:anchor="n97" w:tgtFrame="_blank" w:history="1">
        <w:r w:rsidRPr="00E07BB6">
          <w:rPr>
            <w:rFonts w:ascii="Times New Roman" w:eastAsia="Times New Roman" w:hAnsi="Times New Roman" w:cs="Times New Roman"/>
            <w:color w:val="000099"/>
            <w:sz w:val="24"/>
            <w:szCs w:val="24"/>
            <w:u w:val="single"/>
            <w:lang w:eastAsia="uk-UA"/>
          </w:rPr>
          <w:t>Пункт 8</w:t>
        </w:r>
      </w:hyperlink>
      <w:r w:rsidRPr="00E07BB6">
        <w:rPr>
          <w:rFonts w:ascii="Times New Roman" w:eastAsia="Times New Roman" w:hAnsi="Times New Roman" w:cs="Times New Roman"/>
          <w:color w:val="333333"/>
          <w:sz w:val="24"/>
          <w:szCs w:val="24"/>
          <w:lang w:eastAsia="uk-UA"/>
        </w:rPr>
        <w:t> розділу ІІ "Прикінцеві положення" Закону України "Про внесення змін до Закону України "Про Державний бюджет України на 2020 рік" (Відомості Верховної Ради України, 2020 р., № 19, ст. 126, № 39, ст. 294; із змінами, внесеними Законом України від 16 грудня 2020 року № 1086-IX) виключити.</w:t>
      </w:r>
    </w:p>
    <w:p w14:paraId="1BE6648E"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5"/>
      <w:bookmarkEnd w:id="35"/>
      <w:r w:rsidRPr="00E07BB6">
        <w:rPr>
          <w:rFonts w:ascii="Times New Roman" w:eastAsia="Times New Roman" w:hAnsi="Times New Roman" w:cs="Times New Roman"/>
          <w:color w:val="333333"/>
          <w:sz w:val="24"/>
          <w:szCs w:val="24"/>
          <w:lang w:eastAsia="uk-UA"/>
        </w:rPr>
        <w:t>II. Прикінцеві та перехідні положення</w:t>
      </w:r>
    </w:p>
    <w:p w14:paraId="70AC50B5"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6"/>
      <w:bookmarkEnd w:id="36"/>
      <w:r w:rsidRPr="00E07BB6">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w:t>
      </w:r>
    </w:p>
    <w:p w14:paraId="1DA127A4"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7"/>
      <w:bookmarkEnd w:id="37"/>
      <w:r w:rsidRPr="00E07BB6">
        <w:rPr>
          <w:rFonts w:ascii="Times New Roman" w:eastAsia="Times New Roman" w:hAnsi="Times New Roman" w:cs="Times New Roman"/>
          <w:color w:val="333333"/>
          <w:sz w:val="24"/>
          <w:szCs w:val="24"/>
          <w:lang w:eastAsia="uk-UA"/>
        </w:rPr>
        <w:t>2. Установити, що:</w:t>
      </w:r>
    </w:p>
    <w:p w14:paraId="4A7A8A08"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8"/>
      <w:bookmarkEnd w:id="38"/>
      <w:r w:rsidRPr="00E07BB6">
        <w:rPr>
          <w:rFonts w:ascii="Times New Roman" w:eastAsia="Times New Roman" w:hAnsi="Times New Roman" w:cs="Times New Roman"/>
          <w:color w:val="333333"/>
          <w:sz w:val="24"/>
          <w:szCs w:val="24"/>
          <w:lang w:eastAsia="uk-UA"/>
        </w:rPr>
        <w:lastRenderedPageBreak/>
        <w:t xml:space="preserve">1) конкурси на посади, що обіймають особи, з якими до набрання чинності цим Законом укладені контракти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E07BB6">
        <w:rPr>
          <w:rFonts w:ascii="Times New Roman" w:eastAsia="Times New Roman" w:hAnsi="Times New Roman" w:cs="Times New Roman"/>
          <w:color w:val="333333"/>
          <w:sz w:val="24"/>
          <w:szCs w:val="24"/>
          <w:lang w:eastAsia="uk-UA"/>
        </w:rPr>
        <w:t>коронавірусом</w:t>
      </w:r>
      <w:proofErr w:type="spellEnd"/>
      <w:r w:rsidRPr="00E07BB6">
        <w:rPr>
          <w:rFonts w:ascii="Times New Roman" w:eastAsia="Times New Roman" w:hAnsi="Times New Roman" w:cs="Times New Roman"/>
          <w:color w:val="333333"/>
          <w:sz w:val="24"/>
          <w:szCs w:val="24"/>
          <w:lang w:eastAsia="uk-UA"/>
        </w:rPr>
        <w:t xml:space="preserve"> SARS-CoV-2, оголошуються протягом шести місяців з дня набрання чинності цим Законом відповідно до черговості укладення контрактів про проходження державної служби на відповідні посади.</w:t>
      </w:r>
    </w:p>
    <w:p w14:paraId="5A0E2B5F"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9"/>
      <w:bookmarkEnd w:id="39"/>
      <w:r w:rsidRPr="00E07BB6">
        <w:rPr>
          <w:rFonts w:ascii="Times New Roman" w:eastAsia="Times New Roman" w:hAnsi="Times New Roman" w:cs="Times New Roman"/>
          <w:color w:val="333333"/>
          <w:sz w:val="24"/>
          <w:szCs w:val="24"/>
          <w:lang w:eastAsia="uk-UA"/>
        </w:rPr>
        <w:t>У разі відсутності переможця конкурсу на посаду, зазначену в абзаці першому цього підпункту, суб’єкт призначення приймає рішення про проведення повторного конкурсу протягом 10 календарних днів з дня оприлюднення результатів конкурсу на Єдиному порталі вакансій державної служби;</w:t>
      </w:r>
    </w:p>
    <w:p w14:paraId="6CA2CCE0"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0"/>
      <w:bookmarkEnd w:id="40"/>
      <w:r w:rsidRPr="00E07BB6">
        <w:rPr>
          <w:rFonts w:ascii="Times New Roman" w:eastAsia="Times New Roman" w:hAnsi="Times New Roman" w:cs="Times New Roman"/>
          <w:color w:val="333333"/>
          <w:sz w:val="24"/>
          <w:szCs w:val="24"/>
          <w:lang w:eastAsia="uk-UA"/>
        </w:rPr>
        <w:t xml:space="preserve">2) контракти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E07BB6">
        <w:rPr>
          <w:rFonts w:ascii="Times New Roman" w:eastAsia="Times New Roman" w:hAnsi="Times New Roman" w:cs="Times New Roman"/>
          <w:color w:val="333333"/>
          <w:sz w:val="24"/>
          <w:szCs w:val="24"/>
          <w:lang w:eastAsia="uk-UA"/>
        </w:rPr>
        <w:t>коронавірусом</w:t>
      </w:r>
      <w:proofErr w:type="spellEnd"/>
      <w:r w:rsidRPr="00E07BB6">
        <w:rPr>
          <w:rFonts w:ascii="Times New Roman" w:eastAsia="Times New Roman" w:hAnsi="Times New Roman" w:cs="Times New Roman"/>
          <w:color w:val="333333"/>
          <w:sz w:val="24"/>
          <w:szCs w:val="24"/>
          <w:lang w:eastAsia="uk-UA"/>
        </w:rPr>
        <w:t xml:space="preserve"> SARS-CoV-2, укладені до набрання чинності цим Законом, діють до призначення на посаду державної служби особи за результатами конкурсу, але не більше дев’яти місяців з дня набрання чинності цим Законом;</w:t>
      </w:r>
    </w:p>
    <w:p w14:paraId="3C9AA6C2"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1"/>
      <w:bookmarkEnd w:id="41"/>
      <w:r w:rsidRPr="00E07BB6">
        <w:rPr>
          <w:rFonts w:ascii="Times New Roman" w:eastAsia="Times New Roman" w:hAnsi="Times New Roman" w:cs="Times New Roman"/>
          <w:color w:val="333333"/>
          <w:sz w:val="24"/>
          <w:szCs w:val="24"/>
          <w:lang w:eastAsia="uk-UA"/>
        </w:rPr>
        <w:t xml:space="preserve">3) оголошені добори для призначення на вакантну посаду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E07BB6">
        <w:rPr>
          <w:rFonts w:ascii="Times New Roman" w:eastAsia="Times New Roman" w:hAnsi="Times New Roman" w:cs="Times New Roman"/>
          <w:color w:val="333333"/>
          <w:sz w:val="24"/>
          <w:szCs w:val="24"/>
          <w:lang w:eastAsia="uk-UA"/>
        </w:rPr>
        <w:t>коронавірусом</w:t>
      </w:r>
      <w:proofErr w:type="spellEnd"/>
      <w:r w:rsidRPr="00E07BB6">
        <w:rPr>
          <w:rFonts w:ascii="Times New Roman" w:eastAsia="Times New Roman" w:hAnsi="Times New Roman" w:cs="Times New Roman"/>
          <w:color w:val="333333"/>
          <w:sz w:val="24"/>
          <w:szCs w:val="24"/>
          <w:lang w:eastAsia="uk-UA"/>
        </w:rPr>
        <w:t xml:space="preserve"> SARS-CoV-2, рішення за результатами яких не оприлюднені, скасовуються;</w:t>
      </w:r>
    </w:p>
    <w:p w14:paraId="13FC4436"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2"/>
      <w:bookmarkEnd w:id="42"/>
      <w:r w:rsidRPr="00E07BB6">
        <w:rPr>
          <w:rFonts w:ascii="Times New Roman" w:eastAsia="Times New Roman" w:hAnsi="Times New Roman" w:cs="Times New Roman"/>
          <w:color w:val="333333"/>
          <w:sz w:val="24"/>
          <w:szCs w:val="24"/>
          <w:lang w:eastAsia="uk-UA"/>
        </w:rPr>
        <w:t>4) у разі якщо на день набрання чинності цим Законом рішення про призначення на посаду державної служби особи за результатами добору не прийнято, результати відповідного добору скасовуються;</w:t>
      </w:r>
    </w:p>
    <w:p w14:paraId="4FD17607"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3"/>
      <w:bookmarkEnd w:id="43"/>
      <w:r w:rsidRPr="00E07BB6">
        <w:rPr>
          <w:rFonts w:ascii="Times New Roman" w:eastAsia="Times New Roman" w:hAnsi="Times New Roman" w:cs="Times New Roman"/>
          <w:color w:val="333333"/>
          <w:sz w:val="24"/>
          <w:szCs w:val="24"/>
          <w:lang w:eastAsia="uk-UA"/>
        </w:rPr>
        <w:t>5) спеціальна перевірка, встановлена </w:t>
      </w:r>
      <w:hyperlink r:id="rId24" w:anchor="n550" w:tgtFrame="_blank" w:history="1">
        <w:r w:rsidRPr="00E07BB6">
          <w:rPr>
            <w:rFonts w:ascii="Times New Roman" w:eastAsia="Times New Roman" w:hAnsi="Times New Roman" w:cs="Times New Roman"/>
            <w:color w:val="000099"/>
            <w:sz w:val="24"/>
            <w:szCs w:val="24"/>
            <w:u w:val="single"/>
            <w:lang w:eastAsia="uk-UA"/>
          </w:rPr>
          <w:t>статтею 56</w:t>
        </w:r>
      </w:hyperlink>
      <w:r w:rsidRPr="00E07BB6">
        <w:rPr>
          <w:rFonts w:ascii="Times New Roman" w:eastAsia="Times New Roman" w:hAnsi="Times New Roman" w:cs="Times New Roman"/>
          <w:color w:val="333333"/>
          <w:sz w:val="24"/>
          <w:szCs w:val="24"/>
          <w:lang w:eastAsia="uk-UA"/>
        </w:rPr>
        <w:t xml:space="preserve"> Закону України "Про запобігання корупції", не проводиться стосовно осіб, які призначаються на посади державної служби або в органах місцевого самоврядування не пізніше наступного робочого дня після припинення дії контракту про проходження ними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E07BB6">
        <w:rPr>
          <w:rFonts w:ascii="Times New Roman" w:eastAsia="Times New Roman" w:hAnsi="Times New Roman" w:cs="Times New Roman"/>
          <w:color w:val="333333"/>
          <w:sz w:val="24"/>
          <w:szCs w:val="24"/>
          <w:lang w:eastAsia="uk-UA"/>
        </w:rPr>
        <w:t>коронавірусом</w:t>
      </w:r>
      <w:proofErr w:type="spellEnd"/>
      <w:r w:rsidRPr="00E07BB6">
        <w:rPr>
          <w:rFonts w:ascii="Times New Roman" w:eastAsia="Times New Roman" w:hAnsi="Times New Roman" w:cs="Times New Roman"/>
          <w:color w:val="333333"/>
          <w:sz w:val="24"/>
          <w:szCs w:val="24"/>
          <w:lang w:eastAsia="uk-UA"/>
        </w:rPr>
        <w:t xml:space="preserve"> SARS-CoV-2, за умови, що стосовно таких осіб вже проводилася спеціальна перевірка під час укладання відповідного контракту;</w:t>
      </w:r>
    </w:p>
    <w:p w14:paraId="31A9BD0A"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4"/>
      <w:bookmarkEnd w:id="44"/>
      <w:r w:rsidRPr="00E07BB6">
        <w:rPr>
          <w:rFonts w:ascii="Times New Roman" w:eastAsia="Times New Roman" w:hAnsi="Times New Roman" w:cs="Times New Roman"/>
          <w:color w:val="333333"/>
          <w:sz w:val="24"/>
          <w:szCs w:val="24"/>
          <w:lang w:eastAsia="uk-UA"/>
        </w:rPr>
        <w:t>6) державні службовці, зараховані за штат відповідно до </w:t>
      </w:r>
      <w:hyperlink r:id="rId25" w:anchor="n1516" w:tgtFrame="_blank" w:history="1">
        <w:r w:rsidRPr="00E07BB6">
          <w:rPr>
            <w:rFonts w:ascii="Times New Roman" w:eastAsia="Times New Roman" w:hAnsi="Times New Roman" w:cs="Times New Roman"/>
            <w:color w:val="000099"/>
            <w:sz w:val="24"/>
            <w:szCs w:val="24"/>
            <w:u w:val="single"/>
            <w:lang w:eastAsia="uk-UA"/>
          </w:rPr>
          <w:t>частини першої</w:t>
        </w:r>
      </w:hyperlink>
      <w:r w:rsidRPr="00E07BB6">
        <w:rPr>
          <w:rFonts w:ascii="Times New Roman" w:eastAsia="Times New Roman" w:hAnsi="Times New Roman" w:cs="Times New Roman"/>
          <w:color w:val="333333"/>
          <w:sz w:val="24"/>
          <w:szCs w:val="24"/>
          <w:lang w:eastAsia="uk-UA"/>
        </w:rPr>
        <w:t> статті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до набрання чинності цим Законом, продовжують перебувати на державній службі згідно із Законом України "Про державну службу", виконуючи обов’язки державного службовця в межах, визначених керівником відповідного державного органу. Граничний строк такого перебування становить шість місяців з дня звільнення з посади. Умови оплати праці таких державних службовців визначаються Кабінетом Міністрів України.</w:t>
      </w:r>
    </w:p>
    <w:p w14:paraId="57C601F2"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5"/>
      <w:bookmarkEnd w:id="45"/>
      <w:r w:rsidRPr="00E07BB6">
        <w:rPr>
          <w:rFonts w:ascii="Times New Roman" w:eastAsia="Times New Roman" w:hAnsi="Times New Roman" w:cs="Times New Roman"/>
          <w:color w:val="333333"/>
          <w:sz w:val="24"/>
          <w:szCs w:val="24"/>
          <w:lang w:eastAsia="uk-UA"/>
        </w:rPr>
        <w:t>Протягом строку, визначеного абзацом першим цього підпункту, за пропозицією центрального органу виконавчої влади, що забезпечує формування та реалізує державну політику у сфері державної служби, погодженою з відповідним суб’єктом призначення, державний службовець за його згодою може бути переведений на будь-яку вакантну посаду державної служби не нижче </w:t>
      </w:r>
      <w:hyperlink r:id="rId26" w:anchor="n86" w:tgtFrame="_blank" w:history="1">
        <w:r w:rsidRPr="00E07BB6">
          <w:rPr>
            <w:rFonts w:ascii="Times New Roman" w:eastAsia="Times New Roman" w:hAnsi="Times New Roman" w:cs="Times New Roman"/>
            <w:color w:val="000099"/>
            <w:sz w:val="24"/>
            <w:szCs w:val="24"/>
            <w:u w:val="single"/>
            <w:lang w:eastAsia="uk-UA"/>
          </w:rPr>
          <w:t>категорії "Б"</w:t>
        </w:r>
      </w:hyperlink>
      <w:r w:rsidRPr="00E07BB6">
        <w:rPr>
          <w:rFonts w:ascii="Times New Roman" w:eastAsia="Times New Roman" w:hAnsi="Times New Roman" w:cs="Times New Roman"/>
          <w:color w:val="333333"/>
          <w:sz w:val="24"/>
          <w:szCs w:val="24"/>
          <w:lang w:eastAsia="uk-UA"/>
        </w:rPr>
        <w:t> у державних органах, юрисдикція яких поширюється на всю територію України, без проведення конкурсу.</w:t>
      </w:r>
    </w:p>
    <w:p w14:paraId="62458E88"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6"/>
      <w:bookmarkEnd w:id="46"/>
      <w:r w:rsidRPr="00E07BB6">
        <w:rPr>
          <w:rFonts w:ascii="Times New Roman" w:eastAsia="Times New Roman" w:hAnsi="Times New Roman" w:cs="Times New Roman"/>
          <w:color w:val="333333"/>
          <w:sz w:val="24"/>
          <w:szCs w:val="24"/>
          <w:lang w:eastAsia="uk-UA"/>
        </w:rPr>
        <w:t>Якщо протягом строку, визначеного абзацом першим цього підпункту, державному службовцю не запропоновано переведення відповідно до абзацу другого цього підпункту, такий державний службовець звільняється з державної служби керівником державного органу, за штатом якого він перебуває, з виплатою вихідної допомоги у розмірі шести посадових окладів за останньою посадою.</w:t>
      </w:r>
    </w:p>
    <w:p w14:paraId="2179EDA5"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7"/>
      <w:bookmarkEnd w:id="47"/>
      <w:r w:rsidRPr="00E07BB6">
        <w:rPr>
          <w:rFonts w:ascii="Times New Roman" w:eastAsia="Times New Roman" w:hAnsi="Times New Roman" w:cs="Times New Roman"/>
          <w:color w:val="333333"/>
          <w:sz w:val="24"/>
          <w:szCs w:val="24"/>
          <w:lang w:eastAsia="uk-UA"/>
        </w:rPr>
        <w:lastRenderedPageBreak/>
        <w:t>Якщо протягом строку, визначеного абзацом першим цього підпункту, державний службовець тричі відмовився від переведення на іншу посаду відповідно до абзацу другого цього підпункту, такий державний службовець звільняється з державної служби керівником державного органу, за штатом якого він перебуває, без виплати вихідної допомоги.</w:t>
      </w:r>
    </w:p>
    <w:p w14:paraId="5D9E9E8B"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8"/>
      <w:bookmarkEnd w:id="48"/>
      <w:r w:rsidRPr="00E07BB6">
        <w:rPr>
          <w:rFonts w:ascii="Times New Roman" w:eastAsia="Times New Roman" w:hAnsi="Times New Roman" w:cs="Times New Roman"/>
          <w:color w:val="333333"/>
          <w:sz w:val="24"/>
          <w:szCs w:val="24"/>
          <w:lang w:eastAsia="uk-UA"/>
        </w:rPr>
        <w:t>На державних службовців, яких призначено на посади державної служби за результатами добору, положення цього підпункту не поширюються, крім умов оплати праці на період перебування за штатом відповідного державного органу;</w:t>
      </w:r>
    </w:p>
    <w:p w14:paraId="29351EE7"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9"/>
      <w:bookmarkEnd w:id="49"/>
      <w:r w:rsidRPr="00E07BB6">
        <w:rPr>
          <w:rFonts w:ascii="Times New Roman" w:eastAsia="Times New Roman" w:hAnsi="Times New Roman" w:cs="Times New Roman"/>
          <w:color w:val="333333"/>
          <w:sz w:val="24"/>
          <w:szCs w:val="24"/>
          <w:lang w:eastAsia="uk-UA"/>
        </w:rPr>
        <w:t>7) державні службовці, яких призначено на посади державної служби за результатами добору та до набрання чинності цим Законом зараховано за штат відповідно до </w:t>
      </w:r>
      <w:hyperlink r:id="rId27" w:anchor="n1516" w:tgtFrame="_blank" w:history="1">
        <w:r w:rsidRPr="00E07BB6">
          <w:rPr>
            <w:rFonts w:ascii="Times New Roman" w:eastAsia="Times New Roman" w:hAnsi="Times New Roman" w:cs="Times New Roman"/>
            <w:color w:val="000099"/>
            <w:sz w:val="24"/>
            <w:szCs w:val="24"/>
            <w:u w:val="single"/>
            <w:lang w:eastAsia="uk-UA"/>
          </w:rPr>
          <w:t>частини першої</w:t>
        </w:r>
      </w:hyperlink>
      <w:r w:rsidRPr="00E07BB6">
        <w:rPr>
          <w:rFonts w:ascii="Times New Roman" w:eastAsia="Times New Roman" w:hAnsi="Times New Roman" w:cs="Times New Roman"/>
          <w:color w:val="333333"/>
          <w:sz w:val="24"/>
          <w:szCs w:val="24"/>
          <w:lang w:eastAsia="uk-UA"/>
        </w:rPr>
        <w:t> статті 87</w:t>
      </w:r>
      <w:r w:rsidRPr="00E07BB6">
        <w:rPr>
          <w:rFonts w:ascii="Times New Roman" w:eastAsia="Times New Roman" w:hAnsi="Times New Roman" w:cs="Times New Roman"/>
          <w:b/>
          <w:bCs/>
          <w:color w:val="333333"/>
          <w:sz w:val="2"/>
          <w:szCs w:val="2"/>
          <w:vertAlign w:val="superscript"/>
          <w:lang w:eastAsia="uk-UA"/>
        </w:rPr>
        <w:t>-</w:t>
      </w:r>
      <w:r w:rsidRPr="00E07BB6">
        <w:rPr>
          <w:rFonts w:ascii="Times New Roman" w:eastAsia="Times New Roman" w:hAnsi="Times New Roman" w:cs="Times New Roman"/>
          <w:b/>
          <w:bCs/>
          <w:color w:val="333333"/>
          <w:sz w:val="16"/>
          <w:szCs w:val="16"/>
          <w:vertAlign w:val="superscript"/>
          <w:lang w:eastAsia="uk-UA"/>
        </w:rPr>
        <w:t>1</w:t>
      </w:r>
      <w:r w:rsidRPr="00E07BB6">
        <w:rPr>
          <w:rFonts w:ascii="Times New Roman" w:eastAsia="Times New Roman" w:hAnsi="Times New Roman" w:cs="Times New Roman"/>
          <w:color w:val="333333"/>
          <w:sz w:val="24"/>
          <w:szCs w:val="24"/>
          <w:lang w:eastAsia="uk-UA"/>
        </w:rPr>
        <w:t> Закону України "Про державну службу", продовжують перебувати на державній службі згідно із Законом України "Про державну службу", виконуючи обов’язки державного службовця в межах, визначених керівником відповідного державного органу. Такий державний службовець звільняється з державної служби керівником державного органу, за штатом якого він перебуває, через 30 календарних днів з дня набрання чинності цим Законом з виплатою вихідної допомоги у розмірі середньомісячної заробітної плати.</w:t>
      </w:r>
    </w:p>
    <w:p w14:paraId="75EF46AD"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0"/>
      <w:bookmarkEnd w:id="50"/>
      <w:r w:rsidRPr="00E07BB6">
        <w:rPr>
          <w:rFonts w:ascii="Times New Roman" w:eastAsia="Times New Roman" w:hAnsi="Times New Roman" w:cs="Times New Roman"/>
          <w:color w:val="333333"/>
          <w:sz w:val="24"/>
          <w:szCs w:val="24"/>
          <w:lang w:eastAsia="uk-UA"/>
        </w:rPr>
        <w:t>3. Кабінету Міністрів України:</w:t>
      </w:r>
    </w:p>
    <w:p w14:paraId="777754FA"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1"/>
      <w:bookmarkEnd w:id="51"/>
      <w:r w:rsidRPr="00E07BB6">
        <w:rPr>
          <w:rFonts w:ascii="Times New Roman" w:eastAsia="Times New Roman" w:hAnsi="Times New Roman" w:cs="Times New Roman"/>
          <w:color w:val="333333"/>
          <w:sz w:val="24"/>
          <w:szCs w:val="24"/>
          <w:lang w:eastAsia="uk-UA"/>
        </w:rPr>
        <w:t xml:space="preserve">у місячний строк з дня набрання чинності цим Законом забезпечити приведення у державних органах контрактів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E07BB6">
        <w:rPr>
          <w:rFonts w:ascii="Times New Roman" w:eastAsia="Times New Roman" w:hAnsi="Times New Roman" w:cs="Times New Roman"/>
          <w:color w:val="333333"/>
          <w:sz w:val="24"/>
          <w:szCs w:val="24"/>
          <w:lang w:eastAsia="uk-UA"/>
        </w:rPr>
        <w:t>коронавірусом</w:t>
      </w:r>
      <w:proofErr w:type="spellEnd"/>
      <w:r w:rsidRPr="00E07BB6">
        <w:rPr>
          <w:rFonts w:ascii="Times New Roman" w:eastAsia="Times New Roman" w:hAnsi="Times New Roman" w:cs="Times New Roman"/>
          <w:color w:val="333333"/>
          <w:sz w:val="24"/>
          <w:szCs w:val="24"/>
          <w:lang w:eastAsia="uk-UA"/>
        </w:rPr>
        <w:t xml:space="preserve"> SARS-CoV-2, у відповідність із цим Законом;</w:t>
      </w:r>
    </w:p>
    <w:p w14:paraId="3803FE05"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2"/>
      <w:bookmarkEnd w:id="52"/>
      <w:r w:rsidRPr="00E07BB6">
        <w:rPr>
          <w:rFonts w:ascii="Times New Roman" w:eastAsia="Times New Roman" w:hAnsi="Times New Roman" w:cs="Times New Roman"/>
          <w:color w:val="333333"/>
          <w:sz w:val="24"/>
          <w:szCs w:val="24"/>
          <w:lang w:eastAsia="uk-UA"/>
        </w:rPr>
        <w:t>у чотиримісячний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0C34E1C2" w14:textId="77777777" w:rsidR="00E07BB6" w:rsidRPr="00E07BB6" w:rsidRDefault="00E07BB6" w:rsidP="00E07BB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3"/>
      <w:bookmarkEnd w:id="53"/>
      <w:r w:rsidRPr="00E07BB6">
        <w:rPr>
          <w:rFonts w:ascii="Times New Roman" w:eastAsia="Times New Roman" w:hAnsi="Times New Roman" w:cs="Times New Roman"/>
          <w:color w:val="333333"/>
          <w:sz w:val="24"/>
          <w:szCs w:val="24"/>
          <w:lang w:eastAsia="uk-UA"/>
        </w:rPr>
        <w:t>поінформувати Верховну Раду України у 2022 році про стан виконання цього Закону.</w:t>
      </w:r>
    </w:p>
    <w:tbl>
      <w:tblPr>
        <w:tblW w:w="0" w:type="auto"/>
        <w:tblCellMar>
          <w:left w:w="0" w:type="dxa"/>
          <w:right w:w="0" w:type="dxa"/>
        </w:tblCellMar>
        <w:tblLook w:val="04A0" w:firstRow="1" w:lastRow="0" w:firstColumn="1" w:lastColumn="0" w:noHBand="0" w:noVBand="1"/>
      </w:tblPr>
      <w:tblGrid>
        <w:gridCol w:w="2197"/>
        <w:gridCol w:w="1912"/>
      </w:tblGrid>
      <w:tr w:rsidR="00E07BB6" w:rsidRPr="00E07BB6" w14:paraId="75C19F8E" w14:textId="77777777" w:rsidTr="00B05C3D">
        <w:tc>
          <w:tcPr>
            <w:tcW w:w="0" w:type="auto"/>
            <w:hideMark/>
          </w:tcPr>
          <w:p w14:paraId="63C57E15" w14:textId="77777777" w:rsidR="00E07BB6" w:rsidRPr="00E07BB6" w:rsidRDefault="00E07BB6" w:rsidP="00E07BB6">
            <w:pPr>
              <w:spacing w:before="300" w:after="150" w:line="240" w:lineRule="auto"/>
              <w:jc w:val="center"/>
              <w:rPr>
                <w:rFonts w:ascii="Times New Roman" w:eastAsia="Times New Roman" w:hAnsi="Times New Roman" w:cs="Times New Roman"/>
                <w:sz w:val="24"/>
                <w:szCs w:val="24"/>
                <w:lang w:eastAsia="uk-UA"/>
              </w:rPr>
            </w:pPr>
            <w:bookmarkStart w:id="54" w:name="n54"/>
            <w:bookmarkEnd w:id="54"/>
            <w:r w:rsidRPr="00E07BB6">
              <w:rPr>
                <w:rFonts w:ascii="Times New Roman" w:eastAsia="Times New Roman" w:hAnsi="Times New Roman" w:cs="Times New Roman"/>
                <w:b/>
                <w:bCs/>
                <w:sz w:val="24"/>
                <w:szCs w:val="24"/>
                <w:lang w:eastAsia="uk-UA"/>
              </w:rPr>
              <w:t>Президент України</w:t>
            </w:r>
          </w:p>
        </w:tc>
        <w:tc>
          <w:tcPr>
            <w:tcW w:w="0" w:type="auto"/>
            <w:hideMark/>
          </w:tcPr>
          <w:p w14:paraId="2A82C4B8" w14:textId="77777777" w:rsidR="00E07BB6" w:rsidRPr="00E07BB6" w:rsidRDefault="00E07BB6" w:rsidP="00E07BB6">
            <w:pPr>
              <w:spacing w:before="300" w:after="0" w:line="240" w:lineRule="auto"/>
              <w:jc w:val="right"/>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sz w:val="24"/>
                <w:szCs w:val="24"/>
                <w:lang w:eastAsia="uk-UA"/>
              </w:rPr>
              <w:t>В.ЗЕЛЕНСЬКИЙ</w:t>
            </w:r>
          </w:p>
        </w:tc>
      </w:tr>
      <w:tr w:rsidR="00E07BB6" w:rsidRPr="00E07BB6" w14:paraId="5B4543D9" w14:textId="77777777" w:rsidTr="00B05C3D">
        <w:tc>
          <w:tcPr>
            <w:tcW w:w="0" w:type="auto"/>
            <w:hideMark/>
          </w:tcPr>
          <w:p w14:paraId="20130D30" w14:textId="77777777" w:rsidR="00E07BB6" w:rsidRPr="00E07BB6" w:rsidRDefault="00E07BB6" w:rsidP="00E07BB6">
            <w:pPr>
              <w:spacing w:before="300" w:after="150" w:line="240" w:lineRule="auto"/>
              <w:jc w:val="center"/>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sz w:val="24"/>
                <w:szCs w:val="24"/>
                <w:lang w:eastAsia="uk-UA"/>
              </w:rPr>
              <w:t>м. Київ</w:t>
            </w:r>
            <w:r w:rsidRPr="00E07BB6">
              <w:rPr>
                <w:rFonts w:ascii="Times New Roman" w:eastAsia="Times New Roman" w:hAnsi="Times New Roman" w:cs="Times New Roman"/>
                <w:sz w:val="24"/>
                <w:szCs w:val="24"/>
                <w:lang w:eastAsia="uk-UA"/>
              </w:rPr>
              <w:br/>
            </w:r>
            <w:r w:rsidRPr="00E07BB6">
              <w:rPr>
                <w:rFonts w:ascii="Times New Roman" w:eastAsia="Times New Roman" w:hAnsi="Times New Roman" w:cs="Times New Roman"/>
                <w:b/>
                <w:bCs/>
                <w:sz w:val="24"/>
                <w:szCs w:val="24"/>
                <w:lang w:eastAsia="uk-UA"/>
              </w:rPr>
              <w:t>23 лютого 2021 року</w:t>
            </w:r>
            <w:r w:rsidRPr="00E07BB6">
              <w:rPr>
                <w:rFonts w:ascii="Times New Roman" w:eastAsia="Times New Roman" w:hAnsi="Times New Roman" w:cs="Times New Roman"/>
                <w:sz w:val="24"/>
                <w:szCs w:val="24"/>
                <w:lang w:eastAsia="uk-UA"/>
              </w:rPr>
              <w:br/>
            </w:r>
            <w:r w:rsidRPr="00E07BB6">
              <w:rPr>
                <w:rFonts w:ascii="Times New Roman" w:eastAsia="Times New Roman" w:hAnsi="Times New Roman" w:cs="Times New Roman"/>
                <w:b/>
                <w:bCs/>
                <w:sz w:val="24"/>
                <w:szCs w:val="24"/>
                <w:lang w:eastAsia="uk-UA"/>
              </w:rPr>
              <w:t>№ 1285-IX</w:t>
            </w:r>
          </w:p>
        </w:tc>
        <w:tc>
          <w:tcPr>
            <w:tcW w:w="0" w:type="auto"/>
            <w:hideMark/>
          </w:tcPr>
          <w:p w14:paraId="15EDB4FE" w14:textId="77777777" w:rsidR="00E07BB6" w:rsidRPr="00E07BB6" w:rsidRDefault="00E07BB6" w:rsidP="00E07BB6">
            <w:pPr>
              <w:spacing w:before="300" w:after="0" w:line="240" w:lineRule="auto"/>
              <w:jc w:val="right"/>
              <w:rPr>
                <w:rFonts w:ascii="Times New Roman" w:eastAsia="Times New Roman" w:hAnsi="Times New Roman" w:cs="Times New Roman"/>
                <w:sz w:val="24"/>
                <w:szCs w:val="24"/>
                <w:lang w:eastAsia="uk-UA"/>
              </w:rPr>
            </w:pPr>
            <w:r w:rsidRPr="00E07BB6">
              <w:rPr>
                <w:rFonts w:ascii="Times New Roman" w:eastAsia="Times New Roman" w:hAnsi="Times New Roman" w:cs="Times New Roman"/>
                <w:b/>
                <w:bCs/>
                <w:sz w:val="24"/>
                <w:szCs w:val="24"/>
                <w:lang w:eastAsia="uk-UA"/>
              </w:rPr>
              <w:br/>
            </w:r>
          </w:p>
        </w:tc>
      </w:tr>
    </w:tbl>
    <w:p w14:paraId="0B48B1EE" w14:textId="77777777" w:rsidR="00E07BB6" w:rsidRPr="00E07BB6" w:rsidRDefault="004B32CF" w:rsidP="00E07BB6">
      <w:pPr>
        <w:shd w:val="clear" w:color="auto" w:fill="FFFFFF"/>
        <w:spacing w:after="0" w:line="240" w:lineRule="auto"/>
        <w:rPr>
          <w:rFonts w:ascii="Arial" w:eastAsia="Times New Roman" w:hAnsi="Arial" w:cs="Arial"/>
          <w:color w:val="333333"/>
          <w:sz w:val="24"/>
          <w:szCs w:val="24"/>
          <w:lang w:eastAsia="uk-UA"/>
        </w:rPr>
      </w:pPr>
      <w:r>
        <w:rPr>
          <w:rFonts w:ascii="Arial" w:eastAsia="Times New Roman" w:hAnsi="Arial" w:cs="Arial"/>
          <w:color w:val="333333"/>
          <w:sz w:val="24"/>
          <w:szCs w:val="24"/>
          <w:lang w:eastAsia="uk-UA"/>
        </w:rPr>
        <w:pict w14:anchorId="77E1A38A">
          <v:rect id="_x0000_i1025" style="width:0;height:0" o:hralign="center" o:hrstd="t" o:hrnoshade="t" o:hr="t" fillcolor="black" stroked="f"/>
        </w:pict>
      </w:r>
    </w:p>
    <w:p w14:paraId="7EDE9F9E" w14:textId="77777777" w:rsidR="00530CA8" w:rsidRDefault="00530CA8"/>
    <w:sectPr w:rsidR="00530C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5BA"/>
    <w:multiLevelType w:val="multilevel"/>
    <w:tmpl w:val="BA48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C3CF2"/>
    <w:multiLevelType w:val="multilevel"/>
    <w:tmpl w:val="B00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BB6"/>
    <w:rsid w:val="001828D7"/>
    <w:rsid w:val="00281663"/>
    <w:rsid w:val="0028296A"/>
    <w:rsid w:val="004B32CF"/>
    <w:rsid w:val="00530CA8"/>
    <w:rsid w:val="00B05C3D"/>
    <w:rsid w:val="00E07B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4E99"/>
  <w15:docId w15:val="{152F02E7-F608-41EB-B9B0-1EABBBC6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E07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E07BB6"/>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B6"/>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E07BB6"/>
    <w:rPr>
      <w:rFonts w:ascii="Times New Roman" w:eastAsia="Times New Roman" w:hAnsi="Times New Roman" w:cs="Times New Roman"/>
      <w:b/>
      <w:bCs/>
      <w:sz w:val="24"/>
      <w:szCs w:val="24"/>
      <w:lang w:eastAsia="uk-UA"/>
    </w:rPr>
  </w:style>
  <w:style w:type="character" w:customStyle="1" w:styleId="navbar-brand">
    <w:name w:val="navbar-brand"/>
    <w:basedOn w:val="a0"/>
    <w:rsid w:val="00E07BB6"/>
  </w:style>
  <w:style w:type="character" w:styleId="a3">
    <w:name w:val="Hyperlink"/>
    <w:basedOn w:val="a0"/>
    <w:uiPriority w:val="99"/>
    <w:semiHidden/>
    <w:unhideWhenUsed/>
    <w:rsid w:val="00E07BB6"/>
    <w:rPr>
      <w:color w:val="0000FF"/>
      <w:u w:val="single"/>
    </w:rPr>
  </w:style>
  <w:style w:type="character" w:customStyle="1" w:styleId="valid">
    <w:name w:val="valid"/>
    <w:basedOn w:val="a0"/>
    <w:rsid w:val="00E07BB6"/>
  </w:style>
  <w:style w:type="character" w:customStyle="1" w:styleId="dat0">
    <w:name w:val="dat0"/>
    <w:basedOn w:val="a0"/>
    <w:rsid w:val="00E07BB6"/>
  </w:style>
  <w:style w:type="character" w:customStyle="1" w:styleId="dat">
    <w:name w:val="dat"/>
    <w:basedOn w:val="a0"/>
    <w:rsid w:val="00E07BB6"/>
  </w:style>
  <w:style w:type="character" w:customStyle="1" w:styleId="d-none">
    <w:name w:val="d-none"/>
    <w:basedOn w:val="a0"/>
    <w:rsid w:val="00E07BB6"/>
  </w:style>
  <w:style w:type="paragraph" w:customStyle="1" w:styleId="rvps7">
    <w:name w:val="rvps7"/>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07BB6"/>
  </w:style>
  <w:style w:type="paragraph" w:customStyle="1" w:styleId="rvps6">
    <w:name w:val="rvps6"/>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07BB6"/>
  </w:style>
  <w:style w:type="paragraph" w:customStyle="1" w:styleId="rvps2">
    <w:name w:val="rvps2"/>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E07BB6"/>
  </w:style>
  <w:style w:type="character" w:customStyle="1" w:styleId="rvts37">
    <w:name w:val="rvts37"/>
    <w:basedOn w:val="a0"/>
    <w:rsid w:val="00E07BB6"/>
  </w:style>
  <w:style w:type="paragraph" w:customStyle="1" w:styleId="rvps4">
    <w:name w:val="rvps4"/>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07BB6"/>
  </w:style>
  <w:style w:type="paragraph" w:customStyle="1" w:styleId="rvps15">
    <w:name w:val="rvps15"/>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E07B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2816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1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40151">
      <w:bodyDiv w:val="1"/>
      <w:marLeft w:val="0"/>
      <w:marRight w:val="0"/>
      <w:marTop w:val="0"/>
      <w:marBottom w:val="0"/>
      <w:divBdr>
        <w:top w:val="none" w:sz="0" w:space="0" w:color="auto"/>
        <w:left w:val="none" w:sz="0" w:space="0" w:color="auto"/>
        <w:bottom w:val="none" w:sz="0" w:space="0" w:color="auto"/>
        <w:right w:val="none" w:sz="0" w:space="0" w:color="auto"/>
      </w:divBdr>
      <w:divsChild>
        <w:div w:id="1534270616">
          <w:marLeft w:val="0"/>
          <w:marRight w:val="0"/>
          <w:marTop w:val="0"/>
          <w:marBottom w:val="0"/>
          <w:divBdr>
            <w:top w:val="none" w:sz="0" w:space="0" w:color="auto"/>
            <w:left w:val="none" w:sz="0" w:space="0" w:color="auto"/>
            <w:bottom w:val="none" w:sz="0" w:space="0" w:color="auto"/>
            <w:right w:val="none" w:sz="0" w:space="0" w:color="auto"/>
          </w:divBdr>
          <w:divsChild>
            <w:div w:id="671756063">
              <w:marLeft w:val="0"/>
              <w:marRight w:val="0"/>
              <w:marTop w:val="0"/>
              <w:marBottom w:val="0"/>
              <w:divBdr>
                <w:top w:val="none" w:sz="0" w:space="0" w:color="auto"/>
                <w:left w:val="none" w:sz="0" w:space="0" w:color="auto"/>
                <w:bottom w:val="none" w:sz="0" w:space="0" w:color="auto"/>
                <w:right w:val="none" w:sz="0" w:space="0" w:color="auto"/>
              </w:divBdr>
              <w:divsChild>
                <w:div w:id="20751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4195">
          <w:marLeft w:val="0"/>
          <w:marRight w:val="0"/>
          <w:marTop w:val="0"/>
          <w:marBottom w:val="0"/>
          <w:divBdr>
            <w:top w:val="none" w:sz="0" w:space="0" w:color="auto"/>
            <w:left w:val="none" w:sz="0" w:space="0" w:color="auto"/>
            <w:bottom w:val="none" w:sz="0" w:space="0" w:color="auto"/>
            <w:right w:val="none" w:sz="0" w:space="0" w:color="auto"/>
          </w:divBdr>
          <w:divsChild>
            <w:div w:id="736587744">
              <w:marLeft w:val="0"/>
              <w:marRight w:val="0"/>
              <w:marTop w:val="0"/>
              <w:marBottom w:val="0"/>
              <w:divBdr>
                <w:top w:val="none" w:sz="0" w:space="0" w:color="auto"/>
                <w:left w:val="none" w:sz="0" w:space="0" w:color="auto"/>
                <w:bottom w:val="none" w:sz="0" w:space="0" w:color="auto"/>
                <w:right w:val="none" w:sz="0" w:space="0" w:color="auto"/>
              </w:divBdr>
              <w:divsChild>
                <w:div w:id="17990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59">
          <w:marLeft w:val="-225"/>
          <w:marRight w:val="-225"/>
          <w:marTop w:val="0"/>
          <w:marBottom w:val="0"/>
          <w:divBdr>
            <w:top w:val="none" w:sz="0" w:space="0" w:color="auto"/>
            <w:left w:val="none" w:sz="0" w:space="0" w:color="auto"/>
            <w:bottom w:val="none" w:sz="0" w:space="0" w:color="auto"/>
            <w:right w:val="none" w:sz="0" w:space="0" w:color="auto"/>
          </w:divBdr>
          <w:divsChild>
            <w:div w:id="1284270058">
              <w:marLeft w:val="0"/>
              <w:marRight w:val="0"/>
              <w:marTop w:val="0"/>
              <w:marBottom w:val="0"/>
              <w:divBdr>
                <w:top w:val="none" w:sz="0" w:space="0" w:color="auto"/>
                <w:left w:val="none" w:sz="0" w:space="0" w:color="auto"/>
                <w:bottom w:val="none" w:sz="0" w:space="0" w:color="auto"/>
                <w:right w:val="none" w:sz="0" w:space="0" w:color="auto"/>
              </w:divBdr>
              <w:divsChild>
                <w:div w:id="1457599418">
                  <w:marLeft w:val="0"/>
                  <w:marRight w:val="0"/>
                  <w:marTop w:val="0"/>
                  <w:marBottom w:val="0"/>
                  <w:divBdr>
                    <w:top w:val="none" w:sz="0" w:space="0" w:color="auto"/>
                    <w:left w:val="none" w:sz="0" w:space="0" w:color="auto"/>
                    <w:bottom w:val="single" w:sz="24" w:space="0" w:color="004BC1"/>
                    <w:right w:val="none" w:sz="0" w:space="0" w:color="auto"/>
                  </w:divBdr>
                </w:div>
                <w:div w:id="668211562">
                  <w:marLeft w:val="0"/>
                  <w:marRight w:val="0"/>
                  <w:marTop w:val="0"/>
                  <w:marBottom w:val="0"/>
                  <w:divBdr>
                    <w:top w:val="single" w:sz="6" w:space="0" w:color="BBBBBB"/>
                    <w:left w:val="single" w:sz="6" w:space="0" w:color="BBBBBB"/>
                    <w:bottom w:val="single" w:sz="6" w:space="0" w:color="E3E3E3"/>
                    <w:right w:val="single" w:sz="6" w:space="0" w:color="E3E3E3"/>
                  </w:divBdr>
                  <w:divsChild>
                    <w:div w:id="1742560524">
                      <w:marLeft w:val="0"/>
                      <w:marRight w:val="0"/>
                      <w:marTop w:val="0"/>
                      <w:marBottom w:val="0"/>
                      <w:divBdr>
                        <w:top w:val="none" w:sz="0" w:space="0" w:color="auto"/>
                        <w:left w:val="none" w:sz="0" w:space="0" w:color="auto"/>
                        <w:bottom w:val="none" w:sz="0" w:space="0" w:color="auto"/>
                        <w:right w:val="none" w:sz="0" w:space="0" w:color="auto"/>
                      </w:divBdr>
                      <w:divsChild>
                        <w:div w:id="2021467881">
                          <w:marLeft w:val="0"/>
                          <w:marRight w:val="0"/>
                          <w:marTop w:val="0"/>
                          <w:marBottom w:val="0"/>
                          <w:divBdr>
                            <w:top w:val="none" w:sz="0" w:space="0" w:color="auto"/>
                            <w:left w:val="none" w:sz="0" w:space="0" w:color="auto"/>
                            <w:bottom w:val="none" w:sz="0" w:space="0" w:color="auto"/>
                            <w:right w:val="none" w:sz="0" w:space="0" w:color="auto"/>
                          </w:divBdr>
                        </w:div>
                        <w:div w:id="1291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870">
                  <w:marLeft w:val="0"/>
                  <w:marRight w:val="0"/>
                  <w:marTop w:val="0"/>
                  <w:marBottom w:val="0"/>
                  <w:divBdr>
                    <w:top w:val="none" w:sz="0" w:space="0" w:color="auto"/>
                    <w:left w:val="none" w:sz="0" w:space="0" w:color="auto"/>
                    <w:bottom w:val="none" w:sz="0" w:space="0" w:color="auto"/>
                    <w:right w:val="none" w:sz="0" w:space="0" w:color="auto"/>
                  </w:divBdr>
                  <w:divsChild>
                    <w:div w:id="2123567352">
                      <w:marLeft w:val="0"/>
                      <w:marRight w:val="0"/>
                      <w:marTop w:val="0"/>
                      <w:marBottom w:val="0"/>
                      <w:divBdr>
                        <w:top w:val="none" w:sz="0" w:space="0" w:color="auto"/>
                        <w:left w:val="none" w:sz="0" w:space="0" w:color="auto"/>
                        <w:bottom w:val="none" w:sz="0" w:space="0" w:color="auto"/>
                        <w:right w:val="none" w:sz="0" w:space="0" w:color="auto"/>
                      </w:divBdr>
                    </w:div>
                    <w:div w:id="2007979080">
                      <w:marLeft w:val="0"/>
                      <w:marRight w:val="0"/>
                      <w:marTop w:val="0"/>
                      <w:marBottom w:val="0"/>
                      <w:divBdr>
                        <w:top w:val="none" w:sz="0" w:space="0" w:color="auto"/>
                        <w:left w:val="none" w:sz="0" w:space="0" w:color="auto"/>
                        <w:bottom w:val="none" w:sz="0" w:space="0" w:color="auto"/>
                        <w:right w:val="none" w:sz="0" w:space="0" w:color="auto"/>
                      </w:divBdr>
                    </w:div>
                  </w:divsChild>
                </w:div>
                <w:div w:id="1314876151">
                  <w:marLeft w:val="0"/>
                  <w:marRight w:val="0"/>
                  <w:marTop w:val="0"/>
                  <w:marBottom w:val="0"/>
                  <w:divBdr>
                    <w:top w:val="single" w:sz="6" w:space="6" w:color="C3D6F5"/>
                    <w:left w:val="single" w:sz="6" w:space="12" w:color="C3D6F5"/>
                    <w:bottom w:val="single" w:sz="6" w:space="6" w:color="CAE8FC"/>
                    <w:right w:val="single" w:sz="6" w:space="12" w:color="CAE8FC"/>
                  </w:divBdr>
                  <w:divsChild>
                    <w:div w:id="1931741146">
                      <w:marLeft w:val="0"/>
                      <w:marRight w:val="0"/>
                      <w:marTop w:val="0"/>
                      <w:marBottom w:val="0"/>
                      <w:divBdr>
                        <w:top w:val="none" w:sz="0" w:space="0" w:color="auto"/>
                        <w:left w:val="none" w:sz="0" w:space="0" w:color="auto"/>
                        <w:bottom w:val="none" w:sz="0" w:space="0" w:color="auto"/>
                        <w:right w:val="none" w:sz="0" w:space="0" w:color="auto"/>
                      </w:divBdr>
                    </w:div>
                  </w:divsChild>
                </w:div>
                <w:div w:id="2078361626">
                  <w:marLeft w:val="0"/>
                  <w:marRight w:val="0"/>
                  <w:marTop w:val="0"/>
                  <w:marBottom w:val="0"/>
                  <w:divBdr>
                    <w:top w:val="none" w:sz="0" w:space="0" w:color="auto"/>
                    <w:left w:val="none" w:sz="0" w:space="0" w:color="auto"/>
                    <w:bottom w:val="none" w:sz="0" w:space="0" w:color="auto"/>
                    <w:right w:val="none" w:sz="0" w:space="0" w:color="auto"/>
                  </w:divBdr>
                  <w:divsChild>
                    <w:div w:id="2066415879">
                      <w:marLeft w:val="-225"/>
                      <w:marRight w:val="-225"/>
                      <w:marTop w:val="0"/>
                      <w:marBottom w:val="0"/>
                      <w:divBdr>
                        <w:top w:val="none" w:sz="0" w:space="0" w:color="auto"/>
                        <w:left w:val="none" w:sz="0" w:space="0" w:color="auto"/>
                        <w:bottom w:val="none" w:sz="0" w:space="0" w:color="auto"/>
                        <w:right w:val="none" w:sz="0" w:space="0" w:color="auto"/>
                      </w:divBdr>
                      <w:divsChild>
                        <w:div w:id="847981504">
                          <w:marLeft w:val="0"/>
                          <w:marRight w:val="0"/>
                          <w:marTop w:val="0"/>
                          <w:marBottom w:val="0"/>
                          <w:divBdr>
                            <w:top w:val="none" w:sz="0" w:space="0" w:color="auto"/>
                            <w:left w:val="none" w:sz="0" w:space="0" w:color="auto"/>
                            <w:bottom w:val="none" w:sz="0" w:space="0" w:color="auto"/>
                            <w:right w:val="none" w:sz="0" w:space="0" w:color="auto"/>
                          </w:divBdr>
                          <w:divsChild>
                            <w:div w:id="1176265469">
                              <w:marLeft w:val="0"/>
                              <w:marRight w:val="0"/>
                              <w:marTop w:val="0"/>
                              <w:marBottom w:val="0"/>
                              <w:divBdr>
                                <w:top w:val="none" w:sz="0" w:space="0" w:color="auto"/>
                                <w:left w:val="none" w:sz="0" w:space="0" w:color="auto"/>
                                <w:bottom w:val="none" w:sz="0" w:space="0" w:color="auto"/>
                                <w:right w:val="none" w:sz="0" w:space="0" w:color="auto"/>
                              </w:divBdr>
                              <w:divsChild>
                                <w:div w:id="190653421">
                                  <w:marLeft w:val="0"/>
                                  <w:marRight w:val="0"/>
                                  <w:marTop w:val="0"/>
                                  <w:marBottom w:val="0"/>
                                  <w:divBdr>
                                    <w:top w:val="none" w:sz="0" w:space="0" w:color="auto"/>
                                    <w:left w:val="none" w:sz="0" w:space="0" w:color="auto"/>
                                    <w:bottom w:val="none" w:sz="0" w:space="0" w:color="auto"/>
                                    <w:right w:val="none" w:sz="0" w:space="0" w:color="auto"/>
                                  </w:divBdr>
                                  <w:divsChild>
                                    <w:div w:id="2090492052">
                                      <w:marLeft w:val="0"/>
                                      <w:marRight w:val="0"/>
                                      <w:marTop w:val="0"/>
                                      <w:marBottom w:val="150"/>
                                      <w:divBdr>
                                        <w:top w:val="none" w:sz="0" w:space="0" w:color="auto"/>
                                        <w:left w:val="none" w:sz="0" w:space="0" w:color="auto"/>
                                        <w:bottom w:val="none" w:sz="0" w:space="0" w:color="auto"/>
                                        <w:right w:val="none" w:sz="0" w:space="0" w:color="auto"/>
                                      </w:divBdr>
                                    </w:div>
                                    <w:div w:id="115803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726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957">
          <w:marLeft w:val="0"/>
          <w:marRight w:val="0"/>
          <w:marTop w:val="0"/>
          <w:marBottom w:val="0"/>
          <w:divBdr>
            <w:top w:val="none" w:sz="0" w:space="0" w:color="auto"/>
            <w:left w:val="none" w:sz="0" w:space="0" w:color="auto"/>
            <w:bottom w:val="none" w:sz="0" w:space="0" w:color="auto"/>
            <w:right w:val="none" w:sz="0" w:space="0" w:color="auto"/>
          </w:divBdr>
          <w:divsChild>
            <w:div w:id="1186555297">
              <w:marLeft w:val="-225"/>
              <w:marRight w:val="-225"/>
              <w:marTop w:val="0"/>
              <w:marBottom w:val="0"/>
              <w:divBdr>
                <w:top w:val="none" w:sz="0" w:space="0" w:color="auto"/>
                <w:left w:val="none" w:sz="0" w:space="0" w:color="auto"/>
                <w:bottom w:val="none" w:sz="0" w:space="0" w:color="auto"/>
                <w:right w:val="none" w:sz="0" w:space="0" w:color="auto"/>
              </w:divBdr>
              <w:divsChild>
                <w:div w:id="1284770893">
                  <w:marLeft w:val="0"/>
                  <w:marRight w:val="0"/>
                  <w:marTop w:val="0"/>
                  <w:marBottom w:val="0"/>
                  <w:divBdr>
                    <w:top w:val="none" w:sz="0" w:space="0" w:color="auto"/>
                    <w:left w:val="none" w:sz="0" w:space="0" w:color="auto"/>
                    <w:bottom w:val="none" w:sz="0" w:space="0" w:color="auto"/>
                    <w:right w:val="none" w:sz="0" w:space="0" w:color="auto"/>
                  </w:divBdr>
                </w:div>
                <w:div w:id="1610969521">
                  <w:marLeft w:val="0"/>
                  <w:marRight w:val="0"/>
                  <w:marTop w:val="0"/>
                  <w:marBottom w:val="0"/>
                  <w:divBdr>
                    <w:top w:val="none" w:sz="0" w:space="0" w:color="auto"/>
                    <w:left w:val="none" w:sz="0" w:space="0" w:color="auto"/>
                    <w:bottom w:val="none" w:sz="0" w:space="0" w:color="auto"/>
                    <w:right w:val="none" w:sz="0" w:space="0" w:color="auto"/>
                  </w:divBdr>
                  <w:divsChild>
                    <w:div w:id="1626546204">
                      <w:marLeft w:val="0"/>
                      <w:marRight w:val="0"/>
                      <w:marTop w:val="0"/>
                      <w:marBottom w:val="0"/>
                      <w:divBdr>
                        <w:top w:val="none" w:sz="0" w:space="0" w:color="auto"/>
                        <w:left w:val="none" w:sz="0" w:space="0" w:color="auto"/>
                        <w:bottom w:val="none" w:sz="0" w:space="0" w:color="auto"/>
                        <w:right w:val="none" w:sz="0" w:space="0" w:color="auto"/>
                      </w:divBdr>
                      <w:divsChild>
                        <w:div w:id="1854569455">
                          <w:marLeft w:val="0"/>
                          <w:marRight w:val="0"/>
                          <w:marTop w:val="0"/>
                          <w:marBottom w:val="0"/>
                          <w:divBdr>
                            <w:top w:val="none" w:sz="0" w:space="0" w:color="auto"/>
                            <w:left w:val="none" w:sz="0" w:space="0" w:color="auto"/>
                            <w:bottom w:val="none" w:sz="0" w:space="0" w:color="auto"/>
                            <w:right w:val="none" w:sz="0" w:space="0" w:color="auto"/>
                          </w:divBdr>
                        </w:div>
                        <w:div w:id="7176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50347">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66-17" TargetMode="External"/><Relationship Id="rId13" Type="http://schemas.openxmlformats.org/officeDocument/2006/relationships/hyperlink" Target="https://zakon.rada.gov.ua/laws/show/889-19" TargetMode="External"/><Relationship Id="rId18" Type="http://schemas.openxmlformats.org/officeDocument/2006/relationships/hyperlink" Target="https://zakon.rada.gov.ua/laws/show/1086-20" TargetMode="External"/><Relationship Id="rId26" Type="http://schemas.openxmlformats.org/officeDocument/2006/relationships/hyperlink" Target="https://zakon.rada.gov.ua/laws/show/889-19" TargetMode="External"/><Relationship Id="rId3" Type="http://schemas.openxmlformats.org/officeDocument/2006/relationships/settings" Target="settings.xml"/><Relationship Id="rId21" Type="http://schemas.openxmlformats.org/officeDocument/2006/relationships/hyperlink" Target="https://zakon.rada.gov.ua/laws/show/889-19" TargetMode="External"/><Relationship Id="rId7" Type="http://schemas.openxmlformats.org/officeDocument/2006/relationships/hyperlink" Target="https://zakon.rada.gov.ua/laws/show/3166-17"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89-19"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889-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3166-17" TargetMode="External"/><Relationship Id="rId11" Type="http://schemas.openxmlformats.org/officeDocument/2006/relationships/hyperlink" Target="https://zakon.rada.gov.ua/laws/show/889-19" TargetMode="External"/><Relationship Id="rId24" Type="http://schemas.openxmlformats.org/officeDocument/2006/relationships/hyperlink" Target="https://zakon.rada.gov.ua/laws/show/1700-18" TargetMode="External"/><Relationship Id="rId5" Type="http://schemas.openxmlformats.org/officeDocument/2006/relationships/image" Target="media/image1.gif"/><Relationship Id="rId15" Type="http://schemas.openxmlformats.org/officeDocument/2006/relationships/hyperlink" Target="https://zakon.rada.gov.ua/laws/show/889-19" TargetMode="External"/><Relationship Id="rId23" Type="http://schemas.openxmlformats.org/officeDocument/2006/relationships/hyperlink" Target="https://zakon.rada.gov.ua/laws/show/553-20" TargetMode="External"/><Relationship Id="rId28" Type="http://schemas.openxmlformats.org/officeDocument/2006/relationships/fontTable" Target="fontTable.xml"/><Relationship Id="rId10" Type="http://schemas.openxmlformats.org/officeDocument/2006/relationships/hyperlink" Target="https://zakon.rada.gov.ua/laws/show/794-18" TargetMode="External"/><Relationship Id="rId19"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hyperlink" Target="https://zakon.rada.gov.ua/laws/show/3166-17"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89-19" TargetMode="External"/><Relationship Id="rId27"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1832</Words>
  <Characters>10444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Сарапіна Альона Петрівна</dc:creator>
  <cp:lastModifiedBy>Юрій Юрійович Дроздов</cp:lastModifiedBy>
  <cp:revision>4</cp:revision>
  <dcterms:created xsi:type="dcterms:W3CDTF">2022-03-24T11:18:00Z</dcterms:created>
  <dcterms:modified xsi:type="dcterms:W3CDTF">2022-05-06T06:53:00Z</dcterms:modified>
</cp:coreProperties>
</file>