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6D92" w14:textId="7672DA60" w:rsidR="00A835F7" w:rsidRPr="00CE5BCF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8936D6">
        <w:rPr>
          <w:rFonts w:ascii="Times New Roman" w:hAnsi="Times New Roman" w:cs="Times New Roman"/>
          <w:sz w:val="28"/>
          <w:szCs w:val="28"/>
        </w:rPr>
        <w:t>«П</w:t>
      </w:r>
      <w:r w:rsidR="00D8664E" w:rsidRPr="00D8664E">
        <w:rPr>
          <w:rFonts w:ascii="Times New Roman" w:hAnsi="Times New Roman" w:cs="Times New Roman"/>
          <w:sz w:val="28"/>
          <w:szCs w:val="28"/>
        </w:rPr>
        <w:t xml:space="preserve">ослуги </w:t>
      </w:r>
      <w:r w:rsidR="008936D6" w:rsidRPr="008936D6">
        <w:rPr>
          <w:rFonts w:ascii="Times New Roman" w:hAnsi="Times New Roman" w:cs="Times New Roman"/>
          <w:sz w:val="28"/>
          <w:szCs w:val="28"/>
        </w:rPr>
        <w:t>з фізичної та технічної охорони об’єктів Полтавської обласної прокуратури</w:t>
      </w:r>
      <w:r w:rsidR="008936D6">
        <w:rPr>
          <w:rFonts w:ascii="Times New Roman" w:hAnsi="Times New Roman" w:cs="Times New Roman"/>
          <w:sz w:val="28"/>
          <w:szCs w:val="28"/>
        </w:rPr>
        <w:t>»,</w:t>
      </w:r>
      <w:r w:rsidR="00D8664E" w:rsidRPr="00D8664E">
        <w:rPr>
          <w:rFonts w:ascii="Times New Roman" w:hAnsi="Times New Roman" w:cs="Times New Roman"/>
          <w:sz w:val="28"/>
          <w:szCs w:val="28"/>
        </w:rPr>
        <w:t xml:space="preserve"> </w:t>
      </w:r>
      <w:r w:rsidR="008936D6" w:rsidRPr="008936D6">
        <w:rPr>
          <w:rFonts w:ascii="Times New Roman" w:eastAsia="SimSun" w:hAnsi="Times New Roman" w:cs="Times New Roman"/>
          <w:sz w:val="28"/>
          <w:szCs w:val="28"/>
          <w:lang w:eastAsia="uk-UA"/>
        </w:rPr>
        <w:t>код національного класифікатора України ДК 021:2015 (CPV 2008, IDT) «Єдиний закупівельний словник» – 79710000-4 - «Охоронні послуги»</w:t>
      </w:r>
      <w:r w:rsidR="0022349B" w:rsidRPr="00CE5BCF">
        <w:rPr>
          <w:rFonts w:ascii="Times New Roman" w:hAnsi="Times New Roman" w:cs="Times New Roman"/>
          <w:sz w:val="28"/>
          <w:szCs w:val="28"/>
        </w:rPr>
        <w:t>.</w:t>
      </w:r>
    </w:p>
    <w:p w14:paraId="05073E27" w14:textId="77777777" w:rsidR="00416722" w:rsidRPr="00CE5BCF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815EB" w14:textId="34978E8E" w:rsidR="00416722" w:rsidRPr="00CE5BCF" w:rsidRDefault="008A7A7E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CF">
        <w:rPr>
          <w:rFonts w:ascii="Times New Roman" w:hAnsi="Times New Roman" w:cs="Times New Roman"/>
          <w:b/>
          <w:sz w:val="28"/>
          <w:szCs w:val="28"/>
        </w:rPr>
        <w:t xml:space="preserve">Унікальний </w:t>
      </w:r>
      <w:r w:rsidR="00CE5BCF" w:rsidRPr="00CE5BCF">
        <w:rPr>
          <w:rFonts w:ascii="Times New Roman" w:hAnsi="Times New Roman" w:cs="Times New Roman"/>
          <w:b/>
          <w:sz w:val="28"/>
          <w:szCs w:val="28"/>
        </w:rPr>
        <w:t xml:space="preserve">номер оголошення про проведення переговорної </w:t>
      </w:r>
      <w:r w:rsidRPr="00CE5BCF">
        <w:rPr>
          <w:rFonts w:ascii="Times New Roman" w:hAnsi="Times New Roman" w:cs="Times New Roman"/>
          <w:b/>
          <w:sz w:val="28"/>
          <w:szCs w:val="28"/>
        </w:rPr>
        <w:t>процедури закупівлі:</w:t>
      </w:r>
      <w:r w:rsidR="00CE5BCF" w:rsidRPr="00CE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D6" w:rsidRPr="008936D6">
        <w:rPr>
          <w:rFonts w:ascii="Times New Roman" w:hAnsi="Times New Roman" w:cs="Times New Roman"/>
          <w:sz w:val="28"/>
          <w:szCs w:val="28"/>
        </w:rPr>
        <w:t>UA-2022-01-18-010220-a</w:t>
      </w:r>
      <w:r w:rsidRPr="00CE5BCF">
        <w:rPr>
          <w:rFonts w:ascii="Times New Roman" w:hAnsi="Times New Roman" w:cs="Times New Roman"/>
          <w:sz w:val="28"/>
          <w:szCs w:val="28"/>
        </w:rPr>
        <w:t>.</w:t>
      </w:r>
    </w:p>
    <w:p w14:paraId="3F9D913E" w14:textId="77777777" w:rsidR="003D1DFD" w:rsidRPr="00CE5BCF" w:rsidRDefault="003D1DFD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9CC33" w14:textId="00AC2AEE" w:rsidR="008A7A7E" w:rsidRPr="003D59AA" w:rsidRDefault="003D1DFD" w:rsidP="00006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CF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CE5BCF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CE5BCF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CE5B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відповідно до потреб </w:t>
      </w:r>
      <w:r w:rsidR="008936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Полтавської обласної прокуратури</w:t>
      </w:r>
      <w:r w:rsidR="004D4974" w:rsidRPr="00CE5B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окружних прокуратур </w:t>
      </w:r>
      <w:r w:rsidR="004D4974" w:rsidRPr="00CE5BCF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вимог законодавства.</w:t>
      </w:r>
      <w:r w:rsidR="003D59AA" w:rsidRPr="00CE5B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забезпечення належних умов праці прокурорських та інших працівників </w:t>
      </w:r>
      <w:r w:rsidR="008936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Полтавської обласної прокуратури</w:t>
      </w:r>
      <w:r w:rsidR="00893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окружних прокуратур</w:t>
      </w:r>
      <w:r w:rsidR="003D59AA" w:rsidRPr="00CE5BCF">
        <w:rPr>
          <w:rFonts w:ascii="Times New Roman" w:eastAsia="Times New Roman" w:hAnsi="Times New Roman" w:cs="Times New Roman"/>
          <w:sz w:val="28"/>
          <w:szCs w:val="28"/>
          <w:lang w:eastAsia="uk-UA"/>
        </w:rPr>
        <w:t>, збереження таємниці слідства</w:t>
      </w:r>
      <w:r w:rsidR="003D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належної охорони </w:t>
      </w:r>
      <w:r w:rsidR="003D59AA" w:rsidRPr="003D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об’єктів </w:t>
      </w:r>
      <w:r w:rsidR="008936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Полтавської обласної прокуратури</w:t>
      </w:r>
      <w:r w:rsidR="003D59AA" w:rsidRPr="003D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недопущення проникнення на територію сторонніх осіб, запобігання та, за необхідності, відбиття нападу на об’єкти охорони </w:t>
      </w:r>
      <w:r w:rsidR="008936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Полтавської обласної прокуратури</w:t>
      </w:r>
      <w:r w:rsidR="008936D6" w:rsidRPr="003D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9AA" w:rsidRPr="003D59AA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існує потреба в їх охороні, наявності груп швидкого реагування, які мають прибути до об’єкту охорони та наявності пунктів централізованого спостереження.</w:t>
      </w:r>
    </w:p>
    <w:p w14:paraId="307B6E62" w14:textId="77777777" w:rsidR="00006B20" w:rsidRPr="003D59AA" w:rsidRDefault="00006B20" w:rsidP="00006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685BD" w14:textId="22AB4142" w:rsidR="00775346" w:rsidRPr="003D59AA" w:rsidRDefault="00B05E5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3D59AA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D4974" w:rsidRPr="003D59AA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Pr="003D59AA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8936D6">
        <w:rPr>
          <w:rFonts w:ascii="Times New Roman" w:hAnsi="Times New Roman" w:cs="Times New Roman"/>
          <w:sz w:val="28"/>
          <w:szCs w:val="28"/>
        </w:rPr>
        <w:t>2</w:t>
      </w:r>
      <w:r w:rsidRPr="003D59AA"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 w:rsidRPr="003D59AA">
        <w:rPr>
          <w:rFonts w:ascii="Times New Roman" w:hAnsi="Times New Roman" w:cs="Times New Roman"/>
          <w:sz w:val="28"/>
          <w:szCs w:val="28"/>
        </w:rPr>
        <w:t>.</w:t>
      </w:r>
    </w:p>
    <w:p w14:paraId="4E8558DC" w14:textId="77777777" w:rsidR="00775346" w:rsidRPr="003D59AA" w:rsidRDefault="00775346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67F6" w14:textId="77777777" w:rsidR="008936D6" w:rsidRDefault="00775346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A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D59AA">
        <w:rPr>
          <w:rFonts w:ascii="Times New Roman" w:hAnsi="Times New Roman" w:cs="Times New Roman"/>
          <w:sz w:val="28"/>
          <w:szCs w:val="28"/>
        </w:rPr>
        <w:t xml:space="preserve"> </w:t>
      </w:r>
      <w:r w:rsidR="00A0627B">
        <w:rPr>
          <w:rFonts w:ascii="Times New Roman" w:hAnsi="Times New Roman" w:cs="Times New Roman"/>
          <w:sz w:val="28"/>
          <w:szCs w:val="28"/>
        </w:rPr>
        <w:t xml:space="preserve">складається відповідно до </w:t>
      </w:r>
      <w:r w:rsidR="00D8664E" w:rsidRPr="003D59AA">
        <w:rPr>
          <w:rFonts w:ascii="Times New Roman" w:hAnsi="Times New Roman" w:cs="Times New Roman"/>
          <w:sz w:val="28"/>
          <w:szCs w:val="28"/>
        </w:rPr>
        <w:t xml:space="preserve">цінової пропозиції наданої Учасником процедури </w:t>
      </w:r>
      <w:r w:rsidR="008936D6">
        <w:rPr>
          <w:rFonts w:ascii="Times New Roman" w:hAnsi="Times New Roman" w:cs="Times New Roman"/>
          <w:sz w:val="28"/>
          <w:szCs w:val="28"/>
        </w:rPr>
        <w:t>відкритих торгів.</w:t>
      </w:r>
    </w:p>
    <w:p w14:paraId="084B51D8" w14:textId="77777777" w:rsidR="00CB1087" w:rsidRPr="003D59AA" w:rsidRDefault="00CB108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F7BF2" w14:textId="28F87B0F" w:rsidR="00775346" w:rsidRPr="004D4974" w:rsidRDefault="00CB108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</w:t>
      </w:r>
      <w:r w:rsidRPr="004D4974">
        <w:rPr>
          <w:rFonts w:ascii="Times New Roman" w:hAnsi="Times New Roman" w:cs="Times New Roman"/>
          <w:sz w:val="28"/>
          <w:szCs w:val="28"/>
        </w:rPr>
        <w:t xml:space="preserve"> та/або очікувана вартість предмета закупівлі: </w:t>
      </w:r>
      <w:r w:rsidR="008936D6" w:rsidRPr="008936D6">
        <w:rPr>
          <w:rFonts w:ascii="Times New Roman" w:eastAsia="Calibri" w:hAnsi="Times New Roman" w:cs="Times New Roman"/>
          <w:sz w:val="28"/>
          <w:szCs w:val="28"/>
        </w:rPr>
        <w:t>3 057 971 грн. 60 коп. (три мільйони п’ятдесят сім тисяч дев’ятсот сімдесят одна гривня 60 копійок)</w:t>
      </w:r>
      <w:r w:rsidR="008936D6" w:rsidRPr="008936D6">
        <w:rPr>
          <w:rFonts w:ascii="Times New Roman" w:eastAsia="Calibri" w:hAnsi="Times New Roman" w:cs="Times New Roman"/>
          <w:bCs/>
          <w:sz w:val="28"/>
          <w:szCs w:val="28"/>
        </w:rPr>
        <w:t xml:space="preserve"> (з ПДВ).</w:t>
      </w:r>
      <w:bookmarkStart w:id="0" w:name="_GoBack"/>
      <w:bookmarkEnd w:id="0"/>
    </w:p>
    <w:sectPr w:rsidR="00775346" w:rsidRPr="004D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06B20"/>
    <w:rsid w:val="00174EC5"/>
    <w:rsid w:val="00221CD5"/>
    <w:rsid w:val="0022349B"/>
    <w:rsid w:val="003D1DFD"/>
    <w:rsid w:val="003D59AA"/>
    <w:rsid w:val="00416722"/>
    <w:rsid w:val="004D4974"/>
    <w:rsid w:val="005E160A"/>
    <w:rsid w:val="00775346"/>
    <w:rsid w:val="008061DA"/>
    <w:rsid w:val="008936D6"/>
    <w:rsid w:val="008A7A7E"/>
    <w:rsid w:val="00A0627B"/>
    <w:rsid w:val="00A835F7"/>
    <w:rsid w:val="00AE2FFE"/>
    <w:rsid w:val="00B05E57"/>
    <w:rsid w:val="00CB1087"/>
    <w:rsid w:val="00CE5BCF"/>
    <w:rsid w:val="00D51031"/>
    <w:rsid w:val="00D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74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10</cp:revision>
  <cp:lastPrinted>2021-02-19T09:32:00Z</cp:lastPrinted>
  <dcterms:created xsi:type="dcterms:W3CDTF">2021-01-11T12:41:00Z</dcterms:created>
  <dcterms:modified xsi:type="dcterms:W3CDTF">2022-01-18T16:24:00Z</dcterms:modified>
</cp:coreProperties>
</file>