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39367AFB" w14:textId="22E50826" w:rsidR="004D1FAA" w:rsidRDefault="00C84A6C" w:rsidP="00B83D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432A05" w:rsidRPr="00432A05">
        <w:rPr>
          <w:b/>
          <w:sz w:val="24"/>
          <w:szCs w:val="24"/>
          <w:u w:val="single"/>
          <w:lang w:eastAsia="uk-UA"/>
        </w:rPr>
        <w:t xml:space="preserve">відділу </w:t>
      </w:r>
      <w:r w:rsidR="0059050F">
        <w:rPr>
          <w:b/>
          <w:sz w:val="24"/>
          <w:szCs w:val="24"/>
          <w:u w:val="single"/>
          <w:lang w:eastAsia="uk-UA"/>
        </w:rPr>
        <w:t>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розслідування, підтримання публічного обвинувачення управління нагляду за додержанням законів Національною поліцією України та органами, які ведуть боротьбу з організованою злочинністю</w:t>
      </w:r>
    </w:p>
    <w:p w14:paraId="606DBDD8" w14:textId="713472FC" w:rsidR="00BC2CEB" w:rsidRDefault="00102CC7" w:rsidP="00A75EA9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 xml:space="preserve"> Полтавської обласної прокуратури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  <w:r w:rsidR="00BC2CEB">
        <w:rPr>
          <w:b/>
          <w:sz w:val="24"/>
          <w:szCs w:val="24"/>
          <w:lang w:eastAsia="uk-UA"/>
        </w:rPr>
        <w:t xml:space="preserve"> </w:t>
      </w:r>
    </w:p>
    <w:p w14:paraId="042C297B" w14:textId="77777777" w:rsidR="0080402C" w:rsidRPr="00A75EA9" w:rsidRDefault="0080402C" w:rsidP="00A75EA9">
      <w:pPr>
        <w:jc w:val="center"/>
        <w:rPr>
          <w:b/>
          <w:sz w:val="24"/>
          <w:szCs w:val="24"/>
          <w:lang w:eastAsia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22"/>
        <w:gridCol w:w="425"/>
        <w:gridCol w:w="6804"/>
      </w:tblGrid>
      <w:tr w:rsidR="00415BAD" w:rsidRPr="00FB1754" w14:paraId="6F405E3E" w14:textId="77777777" w:rsidTr="004C19D5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B56C4B" w:rsidRPr="00FB1754" w14:paraId="30277B44" w14:textId="77777777" w:rsidTr="004C19D5">
        <w:trPr>
          <w:trHeight w:val="268"/>
        </w:trPr>
        <w:tc>
          <w:tcPr>
            <w:tcW w:w="2694" w:type="dxa"/>
            <w:gridSpan w:val="2"/>
          </w:tcPr>
          <w:p w14:paraId="136C52D5" w14:textId="77777777" w:rsidR="00B56C4B" w:rsidRPr="00FB1754" w:rsidRDefault="00B56C4B" w:rsidP="00B56C4B">
            <w:pPr>
              <w:rPr>
                <w:sz w:val="24"/>
              </w:rPr>
            </w:pPr>
            <w:r w:rsidRPr="00455E7C">
              <w:rPr>
                <w:sz w:val="24"/>
              </w:rPr>
              <w:t>Посадові обов’язки</w:t>
            </w:r>
            <w:r w:rsidRPr="00FB1754">
              <w:rPr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3E18" w14:textId="6984F4B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облік проведених за участю відділу координаційних заходів </w:t>
            </w:r>
            <w:r>
              <w:rPr>
                <w:color w:val="auto"/>
                <w:lang w:val="uk-UA"/>
              </w:rPr>
              <w:t xml:space="preserve">   </w:t>
            </w:r>
            <w:r w:rsidRPr="00455E7C">
              <w:rPr>
                <w:color w:val="auto"/>
                <w:lang w:val="uk-UA"/>
              </w:rPr>
              <w:t xml:space="preserve">і прийнятих рішень, облік вжитих заходів реагування </w:t>
            </w:r>
            <w:r>
              <w:rPr>
                <w:color w:val="auto"/>
                <w:lang w:val="uk-UA"/>
              </w:rPr>
              <w:t xml:space="preserve">                           </w:t>
            </w:r>
            <w:r w:rsidRPr="00455E7C">
              <w:rPr>
                <w:color w:val="auto"/>
                <w:lang w:val="uk-UA"/>
              </w:rPr>
              <w:t>та їх результатів.</w:t>
            </w:r>
          </w:p>
          <w:p w14:paraId="0C7EE66E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документів, які надходять від інших структурних підрозділів, обласних і окружних прокуратур. Внесення пропозицій щодо удосконалення роботи на вказаному напрямку. Підготовка </w:t>
            </w:r>
            <w:proofErr w:type="spellStart"/>
            <w:r w:rsidRPr="00455E7C">
              <w:rPr>
                <w:color w:val="auto"/>
                <w:lang w:val="uk-UA"/>
              </w:rPr>
              <w:t>проєктів</w:t>
            </w:r>
            <w:proofErr w:type="spellEnd"/>
            <w:r w:rsidRPr="00455E7C">
              <w:rPr>
                <w:color w:val="auto"/>
                <w:lang w:val="uk-UA"/>
              </w:rPr>
              <w:t xml:space="preserve"> завдань, доручень, наказів, листів інформаційного характеру до окружних прокуратур.</w:t>
            </w:r>
          </w:p>
          <w:p w14:paraId="7B5AB6EA" w14:textId="6342971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аналіз інформації, внесеної до Єдиного реєстру досудових розслідувань у кримінальних провадженнях, які розслідуються територіальними органами поліції, а також ІАС «ОСОП». Інформування керівництва відділу про виявлені порушення </w:t>
            </w:r>
            <w:r>
              <w:rPr>
                <w:color w:val="auto"/>
                <w:lang w:val="uk-UA"/>
              </w:rPr>
              <w:t xml:space="preserve">                    </w:t>
            </w:r>
            <w:r w:rsidRPr="00455E7C">
              <w:rPr>
                <w:color w:val="auto"/>
                <w:lang w:val="uk-UA"/>
              </w:rPr>
              <w:t>та недоліки.</w:t>
            </w:r>
          </w:p>
          <w:p w14:paraId="62282E9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направлення звернень до підпорядкованих прокуратур та інших відомств. Ведення обліку проведеної роботи.</w:t>
            </w:r>
          </w:p>
          <w:p w14:paraId="3A90FD66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забезпечення взаємодії відділу з іншими структурними підрозділами Полтавської обласної прокуратури та окружними прокуратурами.</w:t>
            </w:r>
          </w:p>
          <w:p w14:paraId="67560D04" w14:textId="1D73BC1A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 xml:space="preserve">забезпечення збереження службової інформації, що стала відома під час виконання обов’язків, а також іншої інформації, </w:t>
            </w:r>
            <w:r>
              <w:rPr>
                <w:color w:val="auto"/>
                <w:lang w:val="uk-UA"/>
              </w:rPr>
              <w:t xml:space="preserve">                </w:t>
            </w:r>
            <w:r w:rsidRPr="00455E7C">
              <w:rPr>
                <w:color w:val="auto"/>
                <w:lang w:val="uk-UA"/>
              </w:rPr>
              <w:t xml:space="preserve">яка згідно з законодавством не підлягає розголошенню, </w:t>
            </w:r>
            <w:r>
              <w:rPr>
                <w:color w:val="auto"/>
                <w:lang w:val="uk-UA"/>
              </w:rPr>
              <w:t xml:space="preserve">                                   </w:t>
            </w:r>
            <w:r w:rsidRPr="00455E7C">
              <w:rPr>
                <w:color w:val="auto"/>
                <w:lang w:val="uk-UA"/>
              </w:rPr>
              <w:t>у тому числі таємниці досудового розслідування.</w:t>
            </w:r>
          </w:p>
          <w:p w14:paraId="6B3E3FEC" w14:textId="77777777" w:rsidR="00455E7C" w:rsidRPr="00455E7C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проведення аналізу і узагальнення окремих напрямків діяльності і показників роботи окружних прокуратур. Складання документів узагальненого та інформаційно-аналітичного характеру за результатами аналізу.</w:t>
            </w:r>
          </w:p>
          <w:p w14:paraId="4CFA0F3D" w14:textId="4E272909" w:rsidR="00B56C4B" w:rsidRPr="00F96177" w:rsidRDefault="00455E7C" w:rsidP="00455E7C">
            <w:pPr>
              <w:pStyle w:val="ae"/>
              <w:numPr>
                <w:ilvl w:val="0"/>
                <w:numId w:val="31"/>
              </w:numPr>
              <w:spacing w:line="240" w:lineRule="auto"/>
              <w:ind w:left="34" w:firstLine="284"/>
              <w:jc w:val="both"/>
              <w:textAlignment w:val="auto"/>
              <w:rPr>
                <w:color w:val="auto"/>
                <w:lang w:val="uk-UA"/>
              </w:rPr>
            </w:pPr>
            <w:r w:rsidRPr="00455E7C">
              <w:rPr>
                <w:color w:val="auto"/>
                <w:lang w:val="uk-UA"/>
              </w:rPr>
              <w:t>виконання інших завдань і доручень керівництва Полтавської обласної прокуратури, управління, відділу.</w:t>
            </w:r>
          </w:p>
        </w:tc>
      </w:tr>
      <w:tr w:rsidR="00B56C4B" w:rsidRPr="00FB1754" w14:paraId="7E115C87" w14:textId="77777777" w:rsidTr="004C19D5">
        <w:trPr>
          <w:trHeight w:val="58"/>
        </w:trPr>
        <w:tc>
          <w:tcPr>
            <w:tcW w:w="2694" w:type="dxa"/>
            <w:gridSpan w:val="2"/>
          </w:tcPr>
          <w:p w14:paraId="75B0ACF4" w14:textId="77777777" w:rsidR="00B56C4B" w:rsidRPr="00FB1754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2552AA51" w:rsidR="00B56C4B" w:rsidRPr="00801508" w:rsidRDefault="00B56C4B" w:rsidP="00B56C4B">
            <w:pPr>
              <w:rPr>
                <w:sz w:val="24"/>
              </w:rPr>
            </w:pPr>
            <w:r w:rsidRPr="00FB1754">
              <w:rPr>
                <w:sz w:val="24"/>
              </w:rPr>
              <w:t>посадовий оклад</w:t>
            </w:r>
            <w:r>
              <w:rPr>
                <w:sz w:val="24"/>
              </w:rPr>
              <w:t>, надбавки, доплати, премії та компенсації відповідно до статей 50-</w:t>
            </w:r>
            <w:r w:rsidRPr="00FB1754">
              <w:rPr>
                <w:sz w:val="24"/>
              </w:rPr>
              <w:t>52 Закон</w:t>
            </w:r>
            <w:r>
              <w:rPr>
                <w:sz w:val="24"/>
              </w:rPr>
              <w:t xml:space="preserve">у України «Про державну службу»; </w:t>
            </w:r>
            <w:r w:rsidRPr="008C34BC">
              <w:rPr>
                <w:sz w:val="24"/>
              </w:rPr>
              <w:t>Закону Укра</w:t>
            </w:r>
            <w:r>
              <w:rPr>
                <w:sz w:val="24"/>
              </w:rPr>
              <w:t xml:space="preserve">їни «Про Державний бюджет України                    на 2024 рік», </w:t>
            </w:r>
            <w:r w:rsidRPr="00B63560">
              <w:rPr>
                <w:sz w:val="24"/>
              </w:rPr>
              <w:t>постанов Кабінету Міністрів Ук</w:t>
            </w:r>
            <w:r>
              <w:rPr>
                <w:sz w:val="24"/>
              </w:rPr>
              <w:t>раїни від 18.01.</w:t>
            </w:r>
            <w:r w:rsidRPr="00B63560">
              <w:rPr>
                <w:sz w:val="24"/>
              </w:rPr>
              <w:t>2017 № 15 «Питання оплати праці працівників державних органів»</w:t>
            </w:r>
            <w:r>
              <w:rPr>
                <w:sz w:val="24"/>
              </w:rPr>
              <w:t>,                від 29.12.2023 № 1409 «Питання оплати праці державних службовців на основі класифікації посад у 2024 році».</w:t>
            </w:r>
          </w:p>
        </w:tc>
      </w:tr>
      <w:tr w:rsidR="00B56C4B" w:rsidRPr="00FB1754" w14:paraId="053646A2" w14:textId="77777777" w:rsidTr="004C19D5">
        <w:tc>
          <w:tcPr>
            <w:tcW w:w="2694" w:type="dxa"/>
            <w:gridSpan w:val="2"/>
          </w:tcPr>
          <w:p w14:paraId="7B1790FD" w14:textId="4DC61F30" w:rsidR="00B56C4B" w:rsidRPr="00801508" w:rsidRDefault="00B56C4B" w:rsidP="00B56C4B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B56C4B" w:rsidRPr="00432A05" w:rsidRDefault="00B56C4B" w:rsidP="00B56C4B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B56C4B" w:rsidRPr="00FB1754" w:rsidRDefault="00B56C4B" w:rsidP="00B56C4B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B56C4B" w:rsidRPr="00FB1754" w14:paraId="49C57FB3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B56C4B" w:rsidRPr="00FB1754" w:rsidRDefault="00B56C4B" w:rsidP="00B56C4B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216C594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призначення на посаду на період дії воєнного стану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</w:t>
            </w:r>
            <w:r w:rsidR="00BF698E" w:rsidRPr="00BF698E">
              <w:rPr>
                <w:rFonts w:ascii="Times New Roman" w:hAnsi="Times New Roman" w:cs="Times New Roman"/>
                <w:sz w:val="24"/>
              </w:rPr>
              <w:t xml:space="preserve"> підписом</w:t>
            </w:r>
            <w:r>
              <w:rPr>
                <w:rFonts w:ascii="Times New Roman" w:hAnsi="Times New Roman" w:cs="Times New Roman"/>
                <w:sz w:val="24"/>
              </w:rPr>
              <w:t>);</w:t>
            </w:r>
          </w:p>
          <w:p w14:paraId="1F4BA33D" w14:textId="3B54D9FF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0FC5CA1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BF698E">
              <w:rPr>
                <w:rFonts w:ascii="Times New Roman" w:hAnsi="Times New Roman" w:cs="Times New Roman"/>
                <w:sz w:val="24"/>
              </w:rPr>
              <w:t>(</w:t>
            </w:r>
            <w:r w:rsidR="004D1FAA">
              <w:rPr>
                <w:rFonts w:ascii="Times New Roman" w:hAnsi="Times New Roman" w:cs="Times New Roman"/>
                <w:sz w:val="24"/>
              </w:rPr>
              <w:t>з підписом</w:t>
            </w:r>
            <w:r w:rsidR="00BF698E">
              <w:rPr>
                <w:rFonts w:ascii="Times New Roman" w:hAnsi="Times New Roman" w:cs="Times New Roman"/>
                <w:sz w:val="24"/>
              </w:rPr>
              <w:t>);</w:t>
            </w:r>
          </w:p>
          <w:p w14:paraId="3867817D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B56C4B" w:rsidRPr="005B1AB6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або В</w:t>
            </w:r>
            <w:r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B56C4B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B56C4B" w:rsidRPr="00543F1E" w:rsidRDefault="00B56C4B" w:rsidP="00B56C4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291469DC" w:rsidR="00B56C4B" w:rsidRPr="001F026C" w:rsidRDefault="00B56C4B" w:rsidP="00B56C4B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</w:t>
            </w:r>
            <w:r w:rsidRPr="00B338FD">
              <w:rPr>
                <w:rFonts w:cs="Times New Roman"/>
                <w:sz w:val="24"/>
              </w:rPr>
              <w:t xml:space="preserve">приймаються </w:t>
            </w:r>
            <w:r w:rsidRPr="00B338FD">
              <w:rPr>
                <w:rFonts w:cs="Times New Roman"/>
                <w:b/>
                <w:bCs/>
                <w:sz w:val="24"/>
              </w:rPr>
              <w:t>до 16</w:t>
            </w:r>
            <w:r w:rsidRPr="00B338FD">
              <w:rPr>
                <w:rFonts w:cs="Times New Roman"/>
                <w:b/>
                <w:bCs/>
                <w:sz w:val="24"/>
                <w:lang w:val="ru-RU"/>
              </w:rPr>
              <w:t xml:space="preserve">:45 </w:t>
            </w:r>
            <w:r w:rsidR="0059050F" w:rsidRPr="00B338FD">
              <w:rPr>
                <w:rFonts w:cs="Times New Roman"/>
                <w:b/>
                <w:bCs/>
                <w:sz w:val="24"/>
              </w:rPr>
              <w:t>0</w:t>
            </w:r>
            <w:r w:rsidR="00890995">
              <w:rPr>
                <w:rFonts w:cs="Times New Roman"/>
                <w:b/>
                <w:bCs/>
                <w:sz w:val="24"/>
              </w:rPr>
              <w:t>6</w:t>
            </w:r>
            <w:r w:rsidRPr="00B338FD">
              <w:rPr>
                <w:rFonts w:cs="Times New Roman"/>
                <w:b/>
                <w:bCs/>
                <w:sz w:val="24"/>
              </w:rPr>
              <w:t xml:space="preserve"> </w:t>
            </w:r>
            <w:r w:rsidR="00890995">
              <w:rPr>
                <w:rFonts w:cs="Times New Roman"/>
                <w:b/>
                <w:bCs/>
                <w:sz w:val="24"/>
              </w:rPr>
              <w:t>вересня</w:t>
            </w:r>
            <w:bookmarkStart w:id="1" w:name="_GoBack"/>
            <w:bookmarkEnd w:id="1"/>
            <w:r w:rsidRPr="00B338FD">
              <w:rPr>
                <w:rFonts w:cs="Times New Roman"/>
                <w:b/>
                <w:bCs/>
                <w:sz w:val="24"/>
              </w:rPr>
              <w:t xml:space="preserve"> 2024 року</w:t>
            </w:r>
            <w:r>
              <w:rPr>
                <w:rFonts w:cs="Times New Roman"/>
                <w:sz w:val="24"/>
              </w:rPr>
              <w:t xml:space="preserve"> </w:t>
            </w:r>
            <w:r w:rsidRPr="00966156">
              <w:rPr>
                <w:rFonts w:cs="Times New Roman"/>
                <w:b/>
                <w:bCs/>
                <w:sz w:val="24"/>
              </w:rPr>
              <w:t>включно</w:t>
            </w:r>
            <w:r w:rsidRPr="00B56957">
              <w:rPr>
                <w:rFonts w:cs="Times New Roman"/>
                <w:sz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на </w:t>
            </w:r>
            <w:r w:rsidRPr="00F30706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vrk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@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pol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gp</w:t>
            </w:r>
            <w:proofErr w:type="spellEnd"/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gov</w:t>
            </w:r>
            <w:r w:rsidRPr="00F30706">
              <w:rPr>
                <w:rFonts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F30706">
              <w:rPr>
                <w:rFonts w:cs="Times New Roman"/>
                <w:b/>
                <w:bCs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cs="Times New Roman"/>
                <w:sz w:val="24"/>
              </w:rPr>
              <w:t xml:space="preserve"> або </w:t>
            </w:r>
            <w:r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>
              <w:rPr>
                <w:rFonts w:cs="Times New Roman"/>
                <w:sz w:val="24"/>
              </w:rPr>
              <w:t xml:space="preserve"> у Полтавській обласній прокуратурі                       за </w:t>
            </w:r>
            <w:proofErr w:type="spellStart"/>
            <w:r>
              <w:rPr>
                <w:rFonts w:cs="Times New Roman"/>
                <w:sz w:val="24"/>
              </w:rPr>
              <w:t>адресою</w:t>
            </w:r>
            <w:proofErr w:type="spellEnd"/>
            <w:r>
              <w:rPr>
                <w:rFonts w:cs="Times New Roman"/>
                <w:sz w:val="24"/>
              </w:rPr>
              <w:t xml:space="preserve">: </w:t>
            </w:r>
            <w:r w:rsidRPr="00F30706">
              <w:rPr>
                <w:rFonts w:cs="Times New Roman"/>
                <w:b/>
                <w:bCs/>
                <w:sz w:val="24"/>
              </w:rPr>
              <w:t>вул. 1100-річчя Полтави, буд.7 м. Полтава, 36000</w:t>
            </w:r>
          </w:p>
        </w:tc>
      </w:tr>
      <w:tr w:rsidR="00B56C4B" w:rsidRPr="00FB1754" w14:paraId="6EFA3C01" w14:textId="77777777" w:rsidTr="004C19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Прізвище, ім’я та </w:t>
            </w:r>
          </w:p>
          <w:p w14:paraId="0E0ED177" w14:textId="77777777" w:rsidR="00B56C4B" w:rsidRDefault="00B56C4B" w:rsidP="00B56C4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  <w:p w14:paraId="24EE8720" w14:textId="2195E214" w:rsidR="00E05E29" w:rsidRPr="00FB1754" w:rsidRDefault="00E05E29" w:rsidP="00B56C4B">
            <w:pPr>
              <w:jc w:val="left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877" w14:textId="30555A87" w:rsidR="00B56C4B" w:rsidRDefault="00890995" w:rsidP="00B56C4B">
            <w:pPr>
              <w:rPr>
                <w:rFonts w:eastAsia="Arial" w:cs="Times New Roman"/>
                <w:sz w:val="24"/>
                <w:szCs w:val="24"/>
                <w:lang w:val="ru-RU"/>
              </w:rPr>
            </w:pPr>
            <w:r>
              <w:rPr>
                <w:rFonts w:eastAsia="Arial" w:cs="Times New Roman"/>
                <w:sz w:val="24"/>
                <w:szCs w:val="24"/>
                <w:lang w:val="ru-RU"/>
              </w:rPr>
              <w:t xml:space="preserve">КУЛЕНЯК Анастасія </w:t>
            </w:r>
            <w:proofErr w:type="spellStart"/>
            <w:r>
              <w:rPr>
                <w:rFonts w:eastAsia="Arial" w:cs="Times New Roman"/>
                <w:sz w:val="24"/>
                <w:szCs w:val="24"/>
                <w:lang w:val="ru-RU"/>
              </w:rPr>
              <w:t>Ігорівна</w:t>
            </w:r>
            <w:proofErr w:type="spellEnd"/>
          </w:p>
          <w:p w14:paraId="2E5BA0BE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14:paraId="0C3265C1" w14:textId="77777777" w:rsidR="00B56C4B" w:rsidRDefault="00B56C4B" w:rsidP="00B56C4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(0532) 56-29-99 </w:t>
            </w:r>
          </w:p>
          <w:p w14:paraId="775E128A" w14:textId="04765098" w:rsidR="00B56C4B" w:rsidRPr="00FB1754" w:rsidRDefault="00B56C4B" w:rsidP="00B56C4B">
            <w:pPr>
              <w:rPr>
                <w:sz w:val="8"/>
                <w:szCs w:val="8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vrk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pol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gov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56C4B" w:rsidRPr="00FB1754" w14:paraId="05868B1E" w14:textId="77777777" w:rsidTr="004C19D5">
        <w:tc>
          <w:tcPr>
            <w:tcW w:w="9923" w:type="dxa"/>
            <w:gridSpan w:val="4"/>
          </w:tcPr>
          <w:p w14:paraId="67B1A32A" w14:textId="77777777" w:rsidR="00E05E29" w:rsidRDefault="00E05E29" w:rsidP="00B56C4B">
            <w:pPr>
              <w:jc w:val="center"/>
              <w:rPr>
                <w:b/>
                <w:sz w:val="24"/>
              </w:rPr>
            </w:pPr>
          </w:p>
          <w:p w14:paraId="771EE80F" w14:textId="77777777" w:rsidR="00B56C4B" w:rsidRDefault="00B56C4B" w:rsidP="00B56C4B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  <w:p w14:paraId="10DCE695" w14:textId="24CD6816" w:rsidR="00E05E29" w:rsidRPr="00FB1754" w:rsidRDefault="00E05E29" w:rsidP="00B56C4B">
            <w:pPr>
              <w:jc w:val="center"/>
              <w:rPr>
                <w:b/>
                <w:sz w:val="24"/>
              </w:rPr>
            </w:pPr>
          </w:p>
        </w:tc>
      </w:tr>
      <w:tr w:rsidR="00B56C4B" w:rsidRPr="00FB1754" w14:paraId="433FB299" w14:textId="77777777" w:rsidTr="004C19D5">
        <w:tc>
          <w:tcPr>
            <w:tcW w:w="572" w:type="dxa"/>
          </w:tcPr>
          <w:p w14:paraId="1593BF17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4974AD9F" w:rsidR="00B56C4B" w:rsidRPr="001302A8" w:rsidRDefault="001302A8" w:rsidP="001302A8">
            <w:pPr>
              <w:rPr>
                <w:sz w:val="24"/>
                <w:szCs w:val="24"/>
              </w:rPr>
            </w:pPr>
            <w:r w:rsidRPr="00FB1754">
              <w:rPr>
                <w:sz w:val="24"/>
                <w:shd w:val="clear" w:color="auto" w:fill="FFFFFF"/>
              </w:rPr>
              <w:t>вища</w:t>
            </w:r>
            <w:r>
              <w:rPr>
                <w:sz w:val="24"/>
              </w:rPr>
              <w:t xml:space="preserve"> освіта</w:t>
            </w:r>
            <w:r w:rsidRPr="00FB1754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за освітнім ступенем не нижче молодшого бакалавра або бакалавра </w:t>
            </w:r>
          </w:p>
        </w:tc>
      </w:tr>
      <w:tr w:rsidR="00B56C4B" w:rsidRPr="00FB1754" w14:paraId="11CC1BB4" w14:textId="77777777" w:rsidTr="004C19D5">
        <w:tc>
          <w:tcPr>
            <w:tcW w:w="572" w:type="dxa"/>
          </w:tcPr>
          <w:p w14:paraId="7DB37EC1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B56C4B" w:rsidRPr="005B1AB6" w:rsidRDefault="00B56C4B" w:rsidP="00B56C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B56C4B" w:rsidRPr="00FB1754" w14:paraId="165988D9" w14:textId="77777777" w:rsidTr="004C19D5">
        <w:trPr>
          <w:trHeight w:val="270"/>
        </w:trPr>
        <w:tc>
          <w:tcPr>
            <w:tcW w:w="572" w:type="dxa"/>
          </w:tcPr>
          <w:p w14:paraId="5E4F8B13" w14:textId="77777777" w:rsidR="00B56C4B" w:rsidRPr="00FB1754" w:rsidRDefault="00B56C4B" w:rsidP="00B56C4B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2270B09C" w14:textId="77777777" w:rsidR="00B56C4B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  <w:p w14:paraId="4327ABFC" w14:textId="77B98001" w:rsidR="00E05E29" w:rsidRPr="00FB1754" w:rsidRDefault="00E05E29" w:rsidP="00B56C4B">
            <w:pPr>
              <w:widowControl w:val="0"/>
              <w:rPr>
                <w:sz w:val="24"/>
              </w:rPr>
            </w:pPr>
          </w:p>
        </w:tc>
        <w:tc>
          <w:tcPr>
            <w:tcW w:w="6804" w:type="dxa"/>
          </w:tcPr>
          <w:p w14:paraId="63FDB019" w14:textId="77777777" w:rsidR="00B56C4B" w:rsidRPr="00FB1754" w:rsidRDefault="00B56C4B" w:rsidP="00B56C4B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B56C4B" w:rsidRPr="00FB1754" w14:paraId="201CF802" w14:textId="77777777" w:rsidTr="004C19D5">
        <w:tc>
          <w:tcPr>
            <w:tcW w:w="9923" w:type="dxa"/>
            <w:gridSpan w:val="4"/>
            <w:vAlign w:val="center"/>
          </w:tcPr>
          <w:p w14:paraId="03E3B78A" w14:textId="77777777" w:rsidR="00B56C4B" w:rsidRPr="008D2A80" w:rsidRDefault="00B56C4B" w:rsidP="00B56C4B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B56C4B" w:rsidRPr="008D2A80" w:rsidRDefault="00B56C4B" w:rsidP="00B56C4B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B56C4B" w:rsidRPr="00FB1754" w14:paraId="3FDCFBBB" w14:textId="77777777" w:rsidTr="004C19D5">
        <w:trPr>
          <w:trHeight w:val="198"/>
        </w:trPr>
        <w:tc>
          <w:tcPr>
            <w:tcW w:w="572" w:type="dxa"/>
          </w:tcPr>
          <w:p w14:paraId="12633401" w14:textId="77777777" w:rsidR="00B56C4B" w:rsidRPr="00FB1754" w:rsidRDefault="00B56C4B" w:rsidP="00B56C4B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B56C4B" w:rsidRPr="005B1AB6" w:rsidRDefault="00B56C4B" w:rsidP="00B56C4B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B56C4B" w:rsidRPr="008D2A80" w:rsidRDefault="00B56C4B" w:rsidP="00B56C4B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B56C4B" w:rsidRPr="008D2A80" w:rsidRDefault="00B56C4B" w:rsidP="00B56C4B">
            <w:pPr>
              <w:rPr>
                <w:b/>
                <w:sz w:val="4"/>
                <w:szCs w:val="4"/>
              </w:rPr>
            </w:pPr>
          </w:p>
        </w:tc>
      </w:tr>
      <w:tr w:rsidR="001302A8" w:rsidRPr="00FB1754" w14:paraId="2A660972" w14:textId="77777777" w:rsidTr="00AF616A">
        <w:trPr>
          <w:trHeight w:val="144"/>
        </w:trPr>
        <w:tc>
          <w:tcPr>
            <w:tcW w:w="572" w:type="dxa"/>
          </w:tcPr>
          <w:p w14:paraId="1BB21B10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3387440B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Цифрова грамотність</w:t>
            </w:r>
          </w:p>
        </w:tc>
        <w:tc>
          <w:tcPr>
            <w:tcW w:w="6804" w:type="dxa"/>
            <w:shd w:val="clear" w:color="auto" w:fill="auto"/>
          </w:tcPr>
          <w:p w14:paraId="23A53693" w14:textId="0665A2DE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комп</w:t>
            </w:r>
            <w:r w:rsidR="00BC5ED9" w:rsidRPr="001302A8">
              <w:rPr>
                <w:rFonts w:eastAsia="Times New Roman" w:cs="Times New Roman"/>
                <w:sz w:val="24"/>
                <w:szCs w:val="24"/>
              </w:rPr>
              <w:t>’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 пристрої, базове офісне та спеціалізоване програмне забезпечення                          для ефективного виконання своїх посадових обов’язків;</w:t>
            </w:r>
          </w:p>
          <w:p w14:paraId="142B5C2E" w14:textId="6BE9A508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</w:t>
            </w:r>
            <w:r w:rsidR="0080402C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r w:rsidR="0080402C">
              <w:rPr>
                <w:rStyle w:val="4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 цифровому середовищі;</w:t>
            </w:r>
          </w:p>
          <w:p w14:paraId="5E7BFBB8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574A5B9" w14:textId="77777777" w:rsidR="001302A8" w:rsidRPr="001302A8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055788B" w14:textId="77777777" w:rsid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1302A8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обов`язків, вміти користуватись кваліфікованим електронним підписом (КЕП);</w:t>
            </w:r>
          </w:p>
          <w:p w14:paraId="412B04DA" w14:textId="298577E6" w:rsidR="001302A8" w:rsidRPr="00BC5ED9" w:rsidRDefault="001302A8" w:rsidP="00760C2F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здатність використовувати відкриті цифрові ресурси  </w:t>
            </w:r>
            <w:r w:rsidRPr="00BC5ED9">
              <w:rPr>
                <w:rStyle w:val="4"/>
                <w:b w:val="0"/>
                <w:color w:val="000000"/>
                <w:szCs w:val="24"/>
                <w:lang w:eastAsia="uk-UA"/>
              </w:rPr>
              <w:t xml:space="preserve">            </w:t>
            </w:r>
            <w:r w:rsidRPr="00BC5ED9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для власного професійного розвитку.</w:t>
            </w:r>
          </w:p>
        </w:tc>
      </w:tr>
      <w:tr w:rsidR="001302A8" w:rsidRPr="00FB1754" w14:paraId="7813303F" w14:textId="77777777" w:rsidTr="004C19D5">
        <w:trPr>
          <w:trHeight w:val="333"/>
        </w:trPr>
        <w:tc>
          <w:tcPr>
            <w:tcW w:w="572" w:type="dxa"/>
          </w:tcPr>
          <w:p w14:paraId="2785239F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17F5ACE3" w14:textId="77777777" w:rsidR="001302A8" w:rsidRDefault="001302A8" w:rsidP="00760C2F">
            <w:pPr>
              <w:widowControl w:val="0"/>
              <w:jc w:val="left"/>
              <w:rPr>
                <w:rFonts w:cs="Times New Roman"/>
                <w:sz w:val="24"/>
              </w:rPr>
            </w:pPr>
            <w:r w:rsidRPr="001302A8">
              <w:rPr>
                <w:rFonts w:cs="Times New Roman"/>
                <w:sz w:val="24"/>
              </w:rPr>
              <w:t xml:space="preserve">Командна робота </w:t>
            </w:r>
          </w:p>
          <w:p w14:paraId="39B44FFF" w14:textId="369547F1" w:rsidR="001302A8" w:rsidRPr="001302A8" w:rsidRDefault="001302A8" w:rsidP="00760C2F">
            <w:pPr>
              <w:widowControl w:val="0"/>
              <w:jc w:val="left"/>
              <w:rPr>
                <w:rFonts w:cs="Times New Roman"/>
                <w:sz w:val="12"/>
                <w:szCs w:val="12"/>
                <w:highlight w:val="yellow"/>
              </w:rPr>
            </w:pPr>
            <w:r w:rsidRPr="001302A8">
              <w:rPr>
                <w:rFonts w:cs="Times New Roman"/>
                <w:sz w:val="24"/>
              </w:rPr>
              <w:t>та взаємодія</w:t>
            </w:r>
            <w:r w:rsidRPr="001302A8">
              <w:rPr>
                <w:rFonts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</w:tcPr>
          <w:p w14:paraId="08C85150" w14:textId="12D65E13" w:rsidR="001302A8" w:rsidRPr="001302A8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ваги свого внеску у загальний результат роботи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</w:t>
            </w:r>
            <w:r w:rsid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підтримання публічного обвинувачення управління нагляду за додержанням законів Національною поліцією України та органами,                   які ведуть боротьбу з організованою злочинністю;</w:t>
            </w:r>
          </w:p>
          <w:p w14:paraId="07E42EB3" w14:textId="77777777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орієнтація на командний результат;</w:t>
            </w:r>
          </w:p>
          <w:p w14:paraId="69AAB98A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працювати в команді та сприяти колегам                      у їх професійній діяльності задля досягнення спільних цілей;</w:t>
            </w:r>
          </w:p>
          <w:p w14:paraId="028D0C08" w14:textId="251D21E9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477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1302A8" w:rsidRPr="00FB1754" w14:paraId="40767C09" w14:textId="77777777" w:rsidTr="004C19D5">
        <w:trPr>
          <w:trHeight w:val="1907"/>
        </w:trPr>
        <w:tc>
          <w:tcPr>
            <w:tcW w:w="572" w:type="dxa"/>
          </w:tcPr>
          <w:p w14:paraId="132EDA93" w14:textId="77777777" w:rsidR="001302A8" w:rsidRPr="005C0408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2D9399DD" w:rsidR="001302A8" w:rsidRPr="001302A8" w:rsidRDefault="001302A8" w:rsidP="00760C2F">
            <w:pPr>
              <w:widowControl w:val="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</w:tcPr>
          <w:p w14:paraId="335BEE18" w14:textId="77777777" w:rsidR="001302A8" w:rsidRPr="001302A8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важливості якісного виконання                        своїх посадових обов'язків з дотриманням строків                            та встановлених процедур;</w:t>
            </w:r>
          </w:p>
          <w:p w14:paraId="4A240FAE" w14:textId="77777777" w:rsid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1302A8">
              <w:rPr>
                <w:rFonts w:eastAsia="Times New Roman" w:cs="Times New Roman"/>
                <w:sz w:val="24"/>
                <w:szCs w:val="24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33B1A0E7" w14:textId="5B3CE4D8" w:rsidR="001302A8" w:rsidRPr="00BC5ED9" w:rsidRDefault="001302A8" w:rsidP="00760C2F">
            <w:pPr>
              <w:widowControl w:val="0"/>
              <w:numPr>
                <w:ilvl w:val="0"/>
                <w:numId w:val="18"/>
              </w:numPr>
              <w:tabs>
                <w:tab w:val="left" w:pos="-108"/>
                <w:tab w:val="left" w:pos="447"/>
              </w:tabs>
              <w:ind w:left="0" w:right="33" w:firstLine="176"/>
              <w:rPr>
                <w:rFonts w:eastAsia="Times New Roman" w:cs="Times New Roman"/>
                <w:sz w:val="24"/>
                <w:szCs w:val="24"/>
              </w:rPr>
            </w:pPr>
            <w:r w:rsidRPr="00BC5ED9">
              <w:rPr>
                <w:rFonts w:eastAsia="Times New Roman" w:cs="Times New Roman"/>
                <w:sz w:val="24"/>
                <w:szCs w:val="24"/>
              </w:rPr>
              <w:t>здатність брати на себе зобов’язання, чітко                                  їх дотримуватись і виконувати.</w:t>
            </w:r>
          </w:p>
        </w:tc>
      </w:tr>
      <w:tr w:rsidR="00B56C4B" w:rsidRPr="00FB1754" w14:paraId="6CFDFB8D" w14:textId="77777777" w:rsidTr="004C19D5">
        <w:tc>
          <w:tcPr>
            <w:tcW w:w="9923" w:type="dxa"/>
            <w:gridSpan w:val="4"/>
          </w:tcPr>
          <w:p w14:paraId="1C812F00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B56C4B" w:rsidRPr="00102CC7" w:rsidRDefault="00B56C4B" w:rsidP="00760C2F">
            <w:pPr>
              <w:widowControl w:val="0"/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B56C4B" w:rsidRPr="00102CC7" w:rsidRDefault="00B56C4B" w:rsidP="00760C2F">
            <w:pPr>
              <w:widowControl w:val="0"/>
              <w:rPr>
                <w:sz w:val="4"/>
                <w:szCs w:val="4"/>
                <w:highlight w:val="yellow"/>
              </w:rPr>
            </w:pPr>
          </w:p>
        </w:tc>
      </w:tr>
      <w:tr w:rsidR="00B56C4B" w:rsidRPr="00FB1754" w14:paraId="4D0E0100" w14:textId="77777777" w:rsidTr="004C19D5">
        <w:trPr>
          <w:trHeight w:val="120"/>
        </w:trPr>
        <w:tc>
          <w:tcPr>
            <w:tcW w:w="572" w:type="dxa"/>
          </w:tcPr>
          <w:p w14:paraId="66A83839" w14:textId="77777777" w:rsidR="00B56C4B" w:rsidRPr="00FB1754" w:rsidRDefault="00B56C4B" w:rsidP="00B56C4B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B56C4B" w:rsidRPr="00FB1754" w:rsidRDefault="00B56C4B" w:rsidP="00B56C4B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B56C4B" w:rsidRPr="00102CC7" w:rsidRDefault="00B56C4B" w:rsidP="00760C2F">
            <w:pPr>
              <w:widowControl w:val="0"/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B56C4B" w:rsidRPr="00102CC7" w:rsidRDefault="00B56C4B" w:rsidP="00760C2F">
            <w:pPr>
              <w:widowControl w:val="0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1302A8" w:rsidRPr="00FB1754" w14:paraId="18ED1A84" w14:textId="77777777" w:rsidTr="00096A45">
        <w:trPr>
          <w:trHeight w:val="1440"/>
        </w:trPr>
        <w:tc>
          <w:tcPr>
            <w:tcW w:w="572" w:type="dxa"/>
          </w:tcPr>
          <w:p w14:paraId="2D493B30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D706EA9" w14:textId="1FFD5599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 w:rsidRPr="00FB1754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</w:tcPr>
          <w:p w14:paraId="55665EE4" w14:textId="77777777" w:rsidR="001302A8" w:rsidRPr="00BC7791" w:rsidRDefault="001302A8" w:rsidP="00760C2F">
            <w:pPr>
              <w:widowControl w:val="0"/>
              <w:rPr>
                <w:sz w:val="24"/>
                <w:szCs w:val="24"/>
                <w:u w:val="single"/>
              </w:rPr>
            </w:pPr>
            <w:r w:rsidRPr="00BC7791">
              <w:rPr>
                <w:sz w:val="24"/>
                <w:szCs w:val="24"/>
                <w:u w:val="single"/>
              </w:rPr>
              <w:t>Знання:</w:t>
            </w:r>
          </w:p>
          <w:p w14:paraId="53533442" w14:textId="77777777" w:rsidR="001302A8" w:rsidRPr="005C0408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5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5E51902E" w14:textId="77777777" w:rsidR="00BC5ED9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08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6B70B80C" w:rsidR="001302A8" w:rsidRPr="00BC5ED9" w:rsidRDefault="001302A8" w:rsidP="00760C2F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44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02A8" w:rsidRPr="00FB1754" w14:paraId="7F952465" w14:textId="77777777" w:rsidTr="00096A45">
        <w:trPr>
          <w:trHeight w:val="699"/>
        </w:trPr>
        <w:tc>
          <w:tcPr>
            <w:tcW w:w="572" w:type="dxa"/>
          </w:tcPr>
          <w:p w14:paraId="5B1F087A" w14:textId="77777777" w:rsidR="001302A8" w:rsidRPr="00FB1754" w:rsidRDefault="001302A8" w:rsidP="001302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20B0A089" w14:textId="77777777" w:rsidR="001302A8" w:rsidRDefault="001302A8" w:rsidP="00760C2F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законодавства </w:t>
            </w:r>
          </w:p>
          <w:p w14:paraId="02C480C6" w14:textId="330B7D57" w:rsidR="001302A8" w:rsidRPr="0059050F" w:rsidRDefault="001302A8" w:rsidP="00760C2F">
            <w:pPr>
              <w:widowControl w:val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у сфері</w:t>
            </w:r>
          </w:p>
        </w:tc>
        <w:tc>
          <w:tcPr>
            <w:tcW w:w="6804" w:type="dxa"/>
          </w:tcPr>
          <w:p w14:paraId="1A43E898" w14:textId="77777777" w:rsidR="001302A8" w:rsidRPr="00BC7791" w:rsidRDefault="001302A8" w:rsidP="00760C2F">
            <w:pPr>
              <w:widowControl w:val="0"/>
              <w:tabs>
                <w:tab w:val="left" w:pos="412"/>
              </w:tabs>
              <w:ind w:left="95" w:right="120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BC7791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A3EC81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F93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Закону України «Про прокуратуру»;</w:t>
            </w:r>
          </w:p>
          <w:p w14:paraId="158EEF07" w14:textId="77777777" w:rsidR="001302A8" w:rsidRPr="00F93807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27749CC3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 України «Про звернення громадян»;</w:t>
            </w:r>
          </w:p>
          <w:p w14:paraId="3FAEA7AD" w14:textId="77777777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статус народного депутата України»;</w:t>
            </w:r>
          </w:p>
          <w:p w14:paraId="0CC8ECF7" w14:textId="77777777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27(зі змінами);</w:t>
            </w:r>
          </w:p>
          <w:p w14:paraId="3CE4701E" w14:textId="2CDBF168" w:rsidR="00BC5ED9" w:rsidRPr="00BC5ED9" w:rsidRDefault="00BC5ED9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27.09.2022 № 199.</w:t>
            </w:r>
          </w:p>
          <w:p w14:paraId="7674B6BF" w14:textId="24C1E114" w:rsidR="001302A8" w:rsidRPr="00BC5ED9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D9">
              <w:rPr>
                <w:rFonts w:ascii="Times New Roman" w:hAnsi="Times New Roman" w:cs="Times New Roman"/>
                <w:sz w:val="24"/>
                <w:szCs w:val="24"/>
              </w:rPr>
              <w:t>Наказу Генерального прокурора «Про загальні засади організації роботи в органах прокуратури України»                        від 07.08.2020 № 365;</w:t>
            </w:r>
          </w:p>
          <w:p w14:paraId="17332EC1" w14:textId="77777777" w:rsidR="00455E7C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кодексу України;</w:t>
            </w:r>
          </w:p>
          <w:p w14:paraId="0F6A6443" w14:textId="7CE5CE95" w:rsidR="001302A8" w:rsidRPr="00455E7C" w:rsidRDefault="001302A8" w:rsidP="00760C2F">
            <w:pPr>
              <w:pStyle w:val="a6"/>
              <w:widowControl w:val="0"/>
              <w:numPr>
                <w:ilvl w:val="1"/>
                <w:numId w:val="21"/>
              </w:numPr>
              <w:tabs>
                <w:tab w:val="left" w:pos="437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7C">
              <w:rPr>
                <w:rFonts w:ascii="Times New Roman" w:hAnsi="Times New Roman" w:cs="Times New Roman"/>
                <w:sz w:val="24"/>
                <w:szCs w:val="24"/>
              </w:rPr>
              <w:t>Кримінального процесуального кодексу України</w:t>
            </w:r>
            <w:r w:rsidRPr="00455E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C2F" w:rsidRPr="00FB1754" w14:paraId="5A41A204" w14:textId="77777777" w:rsidTr="00760C2F">
        <w:trPr>
          <w:trHeight w:val="363"/>
        </w:trPr>
        <w:tc>
          <w:tcPr>
            <w:tcW w:w="572" w:type="dxa"/>
          </w:tcPr>
          <w:p w14:paraId="71B39C8A" w14:textId="1D6B90B7" w:rsidR="00760C2F" w:rsidRDefault="00760C2F" w:rsidP="00760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2894133" w14:textId="5EA47A11" w:rsidR="00760C2F" w:rsidRDefault="00760C2F" w:rsidP="00760C2F">
            <w:pPr>
              <w:widowControl w:val="0"/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36970257" w14:textId="7AEC49F7" w:rsidR="00760C2F" w:rsidRPr="00BC7791" w:rsidRDefault="00760C2F" w:rsidP="00760C2F">
            <w:pPr>
              <w:widowControl w:val="0"/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455E7C">
      <w:headerReference w:type="default" r:id="rId8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8E98" w14:textId="77777777" w:rsidR="00C17FAB" w:rsidRDefault="00C17FAB">
      <w:r>
        <w:separator/>
      </w:r>
    </w:p>
  </w:endnote>
  <w:endnote w:type="continuationSeparator" w:id="0">
    <w:p w14:paraId="7855EF09" w14:textId="77777777" w:rsidR="00C17FAB" w:rsidRDefault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A2DB" w14:textId="77777777" w:rsidR="00C17FAB" w:rsidRDefault="00C17FAB">
      <w:r>
        <w:separator/>
      </w:r>
    </w:p>
  </w:footnote>
  <w:footnote w:type="continuationSeparator" w:id="0">
    <w:p w14:paraId="4AEBE3DB" w14:textId="77777777" w:rsidR="00C17FAB" w:rsidRDefault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777777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8C43AB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547E"/>
    <w:multiLevelType w:val="hybridMultilevel"/>
    <w:tmpl w:val="445E2BF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0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7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5"/>
  </w:num>
  <w:num w:numId="5">
    <w:abstractNumId w:val="10"/>
  </w:num>
  <w:num w:numId="6">
    <w:abstractNumId w:val="11"/>
  </w:num>
  <w:num w:numId="7">
    <w:abstractNumId w:val="20"/>
  </w:num>
  <w:num w:numId="8">
    <w:abstractNumId w:val="28"/>
  </w:num>
  <w:num w:numId="9">
    <w:abstractNumId w:val="17"/>
  </w:num>
  <w:num w:numId="10">
    <w:abstractNumId w:val="12"/>
  </w:num>
  <w:num w:numId="11">
    <w:abstractNumId w:val="26"/>
  </w:num>
  <w:num w:numId="12">
    <w:abstractNumId w:val="3"/>
  </w:num>
  <w:num w:numId="13">
    <w:abstractNumId w:val="2"/>
  </w:num>
  <w:num w:numId="14">
    <w:abstractNumId w:val="8"/>
  </w:num>
  <w:num w:numId="15">
    <w:abstractNumId w:val="18"/>
  </w:num>
  <w:num w:numId="16">
    <w:abstractNumId w:val="23"/>
  </w:num>
  <w:num w:numId="17">
    <w:abstractNumId w:val="15"/>
  </w:num>
  <w:num w:numId="18">
    <w:abstractNumId w:val="0"/>
  </w:num>
  <w:num w:numId="19">
    <w:abstractNumId w:val="24"/>
  </w:num>
  <w:num w:numId="20">
    <w:abstractNumId w:val="6"/>
  </w:num>
  <w:num w:numId="21">
    <w:abstractNumId w:val="13"/>
  </w:num>
  <w:num w:numId="22">
    <w:abstractNumId w:val="22"/>
  </w:num>
  <w:num w:numId="23">
    <w:abstractNumId w:val="27"/>
  </w:num>
  <w:num w:numId="24">
    <w:abstractNumId w:val="1"/>
  </w:num>
  <w:num w:numId="25">
    <w:abstractNumId w:val="19"/>
  </w:num>
  <w:num w:numId="26">
    <w:abstractNumId w:val="14"/>
  </w:num>
  <w:num w:numId="27">
    <w:abstractNumId w:val="29"/>
  </w:num>
  <w:num w:numId="28">
    <w:abstractNumId w:val="16"/>
  </w:num>
  <w:num w:numId="29">
    <w:abstractNumId w:val="1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C785C"/>
    <w:rsid w:val="000E42A4"/>
    <w:rsid w:val="000E78B0"/>
    <w:rsid w:val="000F0251"/>
    <w:rsid w:val="000F32C0"/>
    <w:rsid w:val="000F4B56"/>
    <w:rsid w:val="00102CC7"/>
    <w:rsid w:val="001130FC"/>
    <w:rsid w:val="001145B0"/>
    <w:rsid w:val="00117086"/>
    <w:rsid w:val="00124BE2"/>
    <w:rsid w:val="001302A8"/>
    <w:rsid w:val="001354A3"/>
    <w:rsid w:val="00136150"/>
    <w:rsid w:val="0014275E"/>
    <w:rsid w:val="00152FEC"/>
    <w:rsid w:val="001557CE"/>
    <w:rsid w:val="00162F12"/>
    <w:rsid w:val="00171824"/>
    <w:rsid w:val="001809E2"/>
    <w:rsid w:val="0018138B"/>
    <w:rsid w:val="001B4820"/>
    <w:rsid w:val="001D4E6D"/>
    <w:rsid w:val="001D6497"/>
    <w:rsid w:val="001D6D6D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2342"/>
    <w:rsid w:val="0027544A"/>
    <w:rsid w:val="002871A4"/>
    <w:rsid w:val="002A45BB"/>
    <w:rsid w:val="002B0234"/>
    <w:rsid w:val="002C6E73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D24DF"/>
    <w:rsid w:val="003D34C2"/>
    <w:rsid w:val="003F18F7"/>
    <w:rsid w:val="003F4367"/>
    <w:rsid w:val="003F70CE"/>
    <w:rsid w:val="004123A3"/>
    <w:rsid w:val="00415BAD"/>
    <w:rsid w:val="00417C11"/>
    <w:rsid w:val="00432A05"/>
    <w:rsid w:val="004336FA"/>
    <w:rsid w:val="004509E9"/>
    <w:rsid w:val="00451E16"/>
    <w:rsid w:val="00451E67"/>
    <w:rsid w:val="0045312E"/>
    <w:rsid w:val="00455E7C"/>
    <w:rsid w:val="004647CC"/>
    <w:rsid w:val="0046518D"/>
    <w:rsid w:val="00466108"/>
    <w:rsid w:val="004774CD"/>
    <w:rsid w:val="004918A0"/>
    <w:rsid w:val="0049629B"/>
    <w:rsid w:val="004A4354"/>
    <w:rsid w:val="004A4BC6"/>
    <w:rsid w:val="004A5D03"/>
    <w:rsid w:val="004B35BC"/>
    <w:rsid w:val="004C19D5"/>
    <w:rsid w:val="004D1FAA"/>
    <w:rsid w:val="004D41AF"/>
    <w:rsid w:val="004D4EA2"/>
    <w:rsid w:val="004D5BD8"/>
    <w:rsid w:val="004D7D5C"/>
    <w:rsid w:val="004E38A1"/>
    <w:rsid w:val="004E643E"/>
    <w:rsid w:val="004E7BED"/>
    <w:rsid w:val="00500F51"/>
    <w:rsid w:val="00503386"/>
    <w:rsid w:val="005224A2"/>
    <w:rsid w:val="005248AF"/>
    <w:rsid w:val="00526D89"/>
    <w:rsid w:val="00530ACC"/>
    <w:rsid w:val="00543F1E"/>
    <w:rsid w:val="00564C90"/>
    <w:rsid w:val="0059050F"/>
    <w:rsid w:val="005A2CB5"/>
    <w:rsid w:val="005A772C"/>
    <w:rsid w:val="005B1AB6"/>
    <w:rsid w:val="005B2D98"/>
    <w:rsid w:val="005C0408"/>
    <w:rsid w:val="005E45DF"/>
    <w:rsid w:val="005E5D48"/>
    <w:rsid w:val="006226AF"/>
    <w:rsid w:val="00625B28"/>
    <w:rsid w:val="00637AB2"/>
    <w:rsid w:val="006467B3"/>
    <w:rsid w:val="006A7CB5"/>
    <w:rsid w:val="006B6B9E"/>
    <w:rsid w:val="006B6FA7"/>
    <w:rsid w:val="007176CC"/>
    <w:rsid w:val="00727AF8"/>
    <w:rsid w:val="00755D1C"/>
    <w:rsid w:val="00760C2F"/>
    <w:rsid w:val="00762DB0"/>
    <w:rsid w:val="00770170"/>
    <w:rsid w:val="00777899"/>
    <w:rsid w:val="007B5382"/>
    <w:rsid w:val="007C4729"/>
    <w:rsid w:val="007F310C"/>
    <w:rsid w:val="007F6942"/>
    <w:rsid w:val="00801508"/>
    <w:rsid w:val="0080402C"/>
    <w:rsid w:val="00825D78"/>
    <w:rsid w:val="00850AE4"/>
    <w:rsid w:val="00865D96"/>
    <w:rsid w:val="00870976"/>
    <w:rsid w:val="00871529"/>
    <w:rsid w:val="00873AE4"/>
    <w:rsid w:val="00886392"/>
    <w:rsid w:val="00890995"/>
    <w:rsid w:val="00896C72"/>
    <w:rsid w:val="008A04BD"/>
    <w:rsid w:val="008C34BC"/>
    <w:rsid w:val="008C43AB"/>
    <w:rsid w:val="008D2A80"/>
    <w:rsid w:val="008E329A"/>
    <w:rsid w:val="009038DE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9F291E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5EA9"/>
    <w:rsid w:val="00A92A83"/>
    <w:rsid w:val="00AA7018"/>
    <w:rsid w:val="00AB775D"/>
    <w:rsid w:val="00AC1AB6"/>
    <w:rsid w:val="00AC309A"/>
    <w:rsid w:val="00AC530D"/>
    <w:rsid w:val="00AC7D0B"/>
    <w:rsid w:val="00AD5AC0"/>
    <w:rsid w:val="00AD61A5"/>
    <w:rsid w:val="00AE275C"/>
    <w:rsid w:val="00AE7038"/>
    <w:rsid w:val="00AF4900"/>
    <w:rsid w:val="00B04C67"/>
    <w:rsid w:val="00B16393"/>
    <w:rsid w:val="00B16440"/>
    <w:rsid w:val="00B2620B"/>
    <w:rsid w:val="00B338FD"/>
    <w:rsid w:val="00B47E15"/>
    <w:rsid w:val="00B56957"/>
    <w:rsid w:val="00B56C4B"/>
    <w:rsid w:val="00B63B55"/>
    <w:rsid w:val="00B6686B"/>
    <w:rsid w:val="00B67CCA"/>
    <w:rsid w:val="00B70A36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5ED9"/>
    <w:rsid w:val="00BC7791"/>
    <w:rsid w:val="00BD395D"/>
    <w:rsid w:val="00BD5DEA"/>
    <w:rsid w:val="00BE5C2B"/>
    <w:rsid w:val="00BF275F"/>
    <w:rsid w:val="00BF698E"/>
    <w:rsid w:val="00C00481"/>
    <w:rsid w:val="00C0504C"/>
    <w:rsid w:val="00C17FAB"/>
    <w:rsid w:val="00C334BE"/>
    <w:rsid w:val="00C66334"/>
    <w:rsid w:val="00C73AC8"/>
    <w:rsid w:val="00C84A6C"/>
    <w:rsid w:val="00C857E9"/>
    <w:rsid w:val="00CB21A9"/>
    <w:rsid w:val="00CB4055"/>
    <w:rsid w:val="00CD5003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5DD8"/>
    <w:rsid w:val="00D92512"/>
    <w:rsid w:val="00DB3FD8"/>
    <w:rsid w:val="00DB591C"/>
    <w:rsid w:val="00DC527A"/>
    <w:rsid w:val="00DD1982"/>
    <w:rsid w:val="00DD1F08"/>
    <w:rsid w:val="00DD2BFC"/>
    <w:rsid w:val="00DF4A08"/>
    <w:rsid w:val="00DF689F"/>
    <w:rsid w:val="00E05E29"/>
    <w:rsid w:val="00E070E6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9617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e">
    <w:name w:val="[Немає стилю абзацу]"/>
    <w:uiPriority w:val="99"/>
    <w:rsid w:val="00B56C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23">
    <w:name w:val="rvts23"/>
    <w:rsid w:val="009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7334-ED1A-4BEF-8919-08BB43F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Пастушок Ольга Михайлівна</dc:creator>
  <cp:lastModifiedBy>Анастасія Куленяк</cp:lastModifiedBy>
  <cp:revision>96</cp:revision>
  <cp:lastPrinted>2024-08-30T08:03:00Z</cp:lastPrinted>
  <dcterms:created xsi:type="dcterms:W3CDTF">2021-03-23T13:15:00Z</dcterms:created>
  <dcterms:modified xsi:type="dcterms:W3CDTF">2024-08-30T08:03:00Z</dcterms:modified>
</cp:coreProperties>
</file>