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EEE" w14:textId="77777777" w:rsidR="00464D3B" w:rsidRDefault="00464D3B" w:rsidP="00464D3B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23163DE6" w14:textId="56918443" w:rsidR="00464D3B" w:rsidRDefault="00464D3B" w:rsidP="00464D3B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державної служби категорії «</w:t>
      </w:r>
      <w:r w:rsidR="00732A70">
        <w:rPr>
          <w:rFonts w:eastAsia="Times New Roman" w:cs="Times New Roman"/>
          <w:b/>
          <w:sz w:val="24"/>
          <w:szCs w:val="24"/>
        </w:rPr>
        <w:t>В</w:t>
      </w:r>
      <w:r>
        <w:rPr>
          <w:rFonts w:eastAsia="Times New Roman" w:cs="Times New Roman"/>
          <w:b/>
          <w:sz w:val="24"/>
          <w:szCs w:val="24"/>
        </w:rPr>
        <w:t>» -</w:t>
      </w:r>
    </w:p>
    <w:p w14:paraId="478F7676" w14:textId="77777777" w:rsidR="00732A70" w:rsidRDefault="00732A70" w:rsidP="00464D3B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головного спеціаліста</w:t>
      </w:r>
      <w:r w:rsidR="00464D3B" w:rsidRPr="001A0CBA">
        <w:rPr>
          <w:rFonts w:eastAsia="Times New Roman" w:cs="Times New Roman"/>
          <w:b/>
          <w:bCs/>
          <w:sz w:val="24"/>
          <w:szCs w:val="24"/>
          <w:u w:val="single"/>
        </w:rPr>
        <w:t xml:space="preserve"> відділу фінансування та бухгалтерського обліку </w:t>
      </w:r>
    </w:p>
    <w:p w14:paraId="27516770" w14:textId="6E517F59" w:rsidR="00464D3B" w:rsidRPr="007C4729" w:rsidRDefault="00464D3B" w:rsidP="00464D3B">
      <w:pPr>
        <w:jc w:val="center"/>
        <w:rPr>
          <w:b/>
          <w:sz w:val="24"/>
          <w:szCs w:val="24"/>
          <w:u w:val="single"/>
          <w:lang w:eastAsia="uk-UA"/>
        </w:rPr>
      </w:pPr>
      <w:r w:rsidRPr="001A0CBA">
        <w:rPr>
          <w:rFonts w:eastAsia="Times New Roman" w:cs="Times New Roman"/>
          <w:b/>
          <w:bCs/>
          <w:sz w:val="24"/>
          <w:szCs w:val="24"/>
          <w:u w:val="single"/>
        </w:rPr>
        <w:t>Полтавської обласної прокуратури</w:t>
      </w:r>
    </w:p>
    <w:bookmarkEnd w:id="0"/>
    <w:p w14:paraId="78FA0714" w14:textId="77777777" w:rsidR="00464D3B" w:rsidRPr="007C4729" w:rsidRDefault="00464D3B" w:rsidP="00464D3B">
      <w:pPr>
        <w:rPr>
          <w:b/>
          <w:sz w:val="24"/>
          <w:szCs w:val="24"/>
          <w:u w:val="single"/>
          <w:lang w:val="ru-RU" w:eastAsia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009"/>
        <w:gridCol w:w="7223"/>
      </w:tblGrid>
      <w:tr w:rsidR="00464D3B" w:rsidRPr="00FB1754" w14:paraId="1D374446" w14:textId="77777777" w:rsidTr="003371C9">
        <w:tc>
          <w:tcPr>
            <w:tcW w:w="9804" w:type="dxa"/>
            <w:gridSpan w:val="3"/>
            <w:vAlign w:val="center"/>
          </w:tcPr>
          <w:p w14:paraId="2AEE90D7" w14:textId="77777777" w:rsidR="00464D3B" w:rsidRPr="00432A05" w:rsidRDefault="00464D3B" w:rsidP="00497203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464D3B" w:rsidRPr="00FB1754" w14:paraId="5688CD5B" w14:textId="77777777" w:rsidTr="00732A70">
        <w:trPr>
          <w:trHeight w:val="5875"/>
        </w:trPr>
        <w:tc>
          <w:tcPr>
            <w:tcW w:w="2581" w:type="dxa"/>
            <w:gridSpan w:val="2"/>
          </w:tcPr>
          <w:p w14:paraId="6C4305CC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3" w:type="dxa"/>
            <w:shd w:val="clear" w:color="auto" w:fill="auto"/>
          </w:tcPr>
          <w:p w14:paraId="5D708FBD" w14:textId="71364EC8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здійснення комплексних заходів щодо обробки первинної документації для підготовки нарахування заробітної плати працівникам окружних прокуратур (табелів обліку використання робочого часу тощо), своєчасного нарахуванням та виплати заробітної плати і матеріального забезпечення, перерахування платежів до бюджету, внесків на соціальне страхування;</w:t>
            </w:r>
          </w:p>
          <w:p w14:paraId="42472C50" w14:textId="05777AD5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ведення та складання особових рахунків працівників окружних прокуратур Полтавської обласної прокуратури за бюджетний рік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F7BCD0F" w14:textId="1E284536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здійснення обліку виконання юридичних зобов’язань з оплати праці з метою забезпечення оперативного прийняття рішень щодо внесення необхідних змін;</w:t>
            </w:r>
          </w:p>
          <w:p w14:paraId="0B7683AE" w14:textId="6AD97BB1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забезпечення дотримання вимог бюджетного законодавства під час взяття бюджетних зобов’язань, їх реєстрації в органах Державної казначейської служби України та проведення платежів відповідно до зареєстрованих бюджетних зобов’язань;</w:t>
            </w:r>
          </w:p>
          <w:p w14:paraId="5CA66BC6" w14:textId="0C726FC2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участь у підготовці проєкту кошторису та уточненого кошторису видатків. Подання пропозицій щодо внесення змін до кошторису видатків на оплату праці на підставі відповідних обґрунтувань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781624B" w14:textId="41AFA00F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здійснення заходів щодо усунення порушень і недоліків, виявлених під час контрольних заходів, проведених контролюючими органами та Офісом Генерального прокурора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9A4CF82" w14:textId="4A59F187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прийняття участі при складанні фінансової та бюджетної звітності в межах своїх повноважень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2B9763D" w14:textId="75B34CE6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забезпечення зберігання, оформлення та передача до архіву оброблених первинних документів та облікових реєстрів, які є підставою для відображення у бухгалтерському обліку операцій та складання звітності;</w:t>
            </w:r>
          </w:p>
          <w:p w14:paraId="1FF9A4A1" w14:textId="048484C3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в межах компетенції розгляд звернень, що надійшли до відділу, забезпечення надання публічної інформації, складання та видача довідок із заробітної плати для призначення та перерахунку пенсії відповідно до законодавства;</w:t>
            </w:r>
          </w:p>
          <w:p w14:paraId="37A52BA9" w14:textId="0ADA8144" w:rsidR="00464D3B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виконання інших завдань та доручень начальника відділу та керівництва обласної прокуратури, пов’язаних із забезпеченням виконання покладених на відділ завдань і функцій.</w:t>
            </w:r>
          </w:p>
        </w:tc>
      </w:tr>
      <w:tr w:rsidR="00464D3B" w:rsidRPr="00FB1754" w14:paraId="3D54CBD0" w14:textId="77777777" w:rsidTr="00732A70">
        <w:trPr>
          <w:trHeight w:val="1757"/>
        </w:trPr>
        <w:tc>
          <w:tcPr>
            <w:tcW w:w="2581" w:type="dxa"/>
            <w:gridSpan w:val="2"/>
          </w:tcPr>
          <w:p w14:paraId="593B0987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3" w:type="dxa"/>
          </w:tcPr>
          <w:p w14:paraId="48E96858" w14:textId="3978A3E0" w:rsidR="00464D3B" w:rsidRPr="00801508" w:rsidRDefault="00D604A8" w:rsidP="00497203">
            <w:pPr>
              <w:rPr>
                <w:sz w:val="24"/>
              </w:rPr>
            </w:pPr>
            <w:r w:rsidRPr="00D604A8">
              <w:rPr>
                <w:sz w:val="24"/>
              </w:rPr>
              <w:t>посадовий оклад, надбавки, доплати, премії та компенсації відповідно</w:t>
            </w:r>
            <w:r>
              <w:rPr>
                <w:sz w:val="24"/>
              </w:rPr>
              <w:t xml:space="preserve"> </w:t>
            </w:r>
            <w:r w:rsidRPr="00D604A8">
              <w:rPr>
                <w:sz w:val="24"/>
              </w:rPr>
              <w:t>до статей 50-52 Закону України «Про державну службу»; Закону України «Про Державний бюджет України на 2025 рік», постанов Кабінету Міністрів України від 18.01.2017 № 15 «Питання оплати праці працівників державних органів», від 29.12.2023 № 1409 «Питання оплати праці державних службовців на основі класифікації посад у 202</w:t>
            </w:r>
            <w:r w:rsidR="00DF6C42">
              <w:rPr>
                <w:sz w:val="24"/>
              </w:rPr>
              <w:t>5</w:t>
            </w:r>
            <w:r w:rsidRPr="00D604A8">
              <w:rPr>
                <w:sz w:val="24"/>
              </w:rPr>
              <w:t xml:space="preserve"> році».</w:t>
            </w:r>
          </w:p>
        </w:tc>
      </w:tr>
      <w:tr w:rsidR="00464D3B" w:rsidRPr="00FB1754" w14:paraId="4A1D740B" w14:textId="77777777" w:rsidTr="00732A70">
        <w:trPr>
          <w:trHeight w:val="2127"/>
        </w:trPr>
        <w:tc>
          <w:tcPr>
            <w:tcW w:w="2581" w:type="dxa"/>
            <w:gridSpan w:val="2"/>
          </w:tcPr>
          <w:p w14:paraId="791BCE37" w14:textId="77777777" w:rsidR="00464D3B" w:rsidRPr="00801508" w:rsidRDefault="00464D3B" w:rsidP="00497203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23" w:type="dxa"/>
          </w:tcPr>
          <w:p w14:paraId="3AC30426" w14:textId="77777777" w:rsidR="00464D3B" w:rsidRPr="00432A05" w:rsidRDefault="00464D3B" w:rsidP="00191FB7">
            <w:pPr>
              <w:spacing w:after="120"/>
              <w:ind w:firstLine="3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6682FC7F" w14:textId="77777777" w:rsidR="00464D3B" w:rsidRPr="007F6634" w:rsidRDefault="00464D3B" w:rsidP="00D604A8">
            <w:pPr>
              <w:ind w:firstLine="348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464D3B" w:rsidRPr="00FB1754" w14:paraId="6E5D252B" w14:textId="77777777" w:rsidTr="00732A70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704" w14:textId="77777777" w:rsidR="00464D3B" w:rsidRPr="00FB1754" w:rsidRDefault="00464D3B" w:rsidP="00497203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в період дії воєнного стану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2BD" w14:textId="53692718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DC5FA8B" w14:textId="348F9A39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B4AEF"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 w:rsidRPr="00A748F3"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1F295FF8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особова картка державного службовця встановленого зразка (затверджена наказом НАДС від 19.05.2020 № 77-20) (з підписом);</w:t>
            </w:r>
          </w:p>
          <w:p w14:paraId="11536CC9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копія паспорта громадянина України (ID-картки);</w:t>
            </w:r>
          </w:p>
          <w:p w14:paraId="48811DA1" w14:textId="19B176BD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1C5A95B0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5A2D3F80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748F3">
              <w:rPr>
                <w:rFonts w:ascii="Times New Roman" w:hAnsi="Times New Roman" w:cs="Times New Roman"/>
                <w:sz w:val="24"/>
              </w:rPr>
              <w:t xml:space="preserve">або Витяг з електронної трудової книжки, який можна сформувати онлайн, скориставшись </w:t>
            </w:r>
            <w:proofErr w:type="spellStart"/>
            <w:r w:rsidRPr="00A748F3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A748F3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України;</w:t>
            </w:r>
          </w:p>
          <w:p w14:paraId="14EA050B" w14:textId="1F2AE720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748F3"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748F3"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7D7E6FAD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</w:t>
            </w:r>
            <w:r w:rsidRPr="00A748F3">
              <w:rPr>
                <w:rFonts w:ascii="Times New Roman" w:hAnsi="Times New Roman" w:cs="Times New Roman"/>
                <w:sz w:val="24"/>
              </w:rPr>
              <w:t>на виконання функцій держави або місцевого самоврядування, за минулий рік;</w:t>
            </w:r>
          </w:p>
          <w:p w14:paraId="768F41D8" w14:textId="02D5DBC1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382E96D4" w14:textId="15B4FC26" w:rsidR="00464D3B" w:rsidRPr="007F6634" w:rsidRDefault="00D604A8" w:rsidP="00D604A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 w:rsidRPr="00191FB7">
              <w:rPr>
                <w:rFonts w:cs="Times New Roman"/>
                <w:b/>
                <w:bCs/>
                <w:sz w:val="24"/>
              </w:rPr>
              <w:t xml:space="preserve">до </w:t>
            </w:r>
            <w:r w:rsidRPr="00191FB7">
              <w:rPr>
                <w:rFonts w:cs="Times New Roman"/>
                <w:b/>
                <w:bCs/>
                <w:sz w:val="24"/>
                <w:lang w:val="ru-RU"/>
              </w:rPr>
              <w:t xml:space="preserve">18:00 </w:t>
            </w:r>
            <w:r w:rsidR="00A748F3">
              <w:rPr>
                <w:rFonts w:cs="Times New Roman"/>
                <w:b/>
                <w:bCs/>
                <w:sz w:val="24"/>
                <w:lang w:val="ru-RU"/>
              </w:rPr>
              <w:t>2</w:t>
            </w:r>
            <w:r w:rsidR="008B5C10">
              <w:rPr>
                <w:rFonts w:cs="Times New Roman"/>
                <w:b/>
                <w:bCs/>
                <w:sz w:val="24"/>
                <w:lang w:val="ru-RU"/>
              </w:rPr>
              <w:t>5</w:t>
            </w:r>
            <w:r w:rsidR="00191FB7" w:rsidRPr="00191FB7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732A70">
              <w:rPr>
                <w:rFonts w:cs="Times New Roman"/>
                <w:b/>
                <w:bCs/>
                <w:sz w:val="24"/>
              </w:rPr>
              <w:t>березня</w:t>
            </w:r>
            <w:r w:rsidRPr="00191FB7">
              <w:rPr>
                <w:rFonts w:cs="Times New Roman"/>
                <w:b/>
                <w:bCs/>
                <w:sz w:val="24"/>
              </w:rPr>
              <w:t xml:space="preserve"> 2025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</w:t>
            </w:r>
            <w:bookmarkStart w:id="1" w:name="_GoBack"/>
            <w:bookmarkEnd w:id="1"/>
            <w:r>
              <w:rPr>
                <w:rFonts w:cs="Times New Roman"/>
                <w:b/>
                <w:bCs/>
                <w:sz w:val="24"/>
              </w:rPr>
              <w:t>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464D3B" w:rsidRPr="00FB1754" w14:paraId="00C3F226" w14:textId="77777777" w:rsidTr="00732A70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0E1" w14:textId="77777777" w:rsidR="00464D3B" w:rsidRPr="00FB1754" w:rsidRDefault="00464D3B" w:rsidP="00497203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DC3" w14:textId="3466BA9F" w:rsidR="00464D3B" w:rsidRDefault="00191FB7" w:rsidP="00497203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ГРАЖДЯН</w:t>
            </w:r>
            <w:r w:rsidR="00464D3B">
              <w:rPr>
                <w:rFonts w:cs="Times New Roman"/>
                <w:sz w:val="24"/>
                <w:szCs w:val="24"/>
                <w:lang w:val="ru-RU"/>
              </w:rPr>
              <w:t xml:space="preserve"> Яна </w:t>
            </w:r>
            <w:proofErr w:type="spellStart"/>
            <w:r w:rsidR="00464D3B">
              <w:rPr>
                <w:rFonts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37248A42" w14:textId="77777777" w:rsidR="00464D3B" w:rsidRDefault="00464D3B" w:rsidP="00497203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FD8C658" w14:textId="77777777" w:rsidR="00464D3B" w:rsidRDefault="00464D3B" w:rsidP="0049720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0A3DD292" w14:textId="27F150FB" w:rsidR="00464D3B" w:rsidRPr="00FB1754" w:rsidRDefault="00464D3B" w:rsidP="00732A70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64D3B" w:rsidRPr="00FB1754" w14:paraId="7F7215DE" w14:textId="77777777" w:rsidTr="003371C9">
        <w:tc>
          <w:tcPr>
            <w:tcW w:w="9804" w:type="dxa"/>
            <w:gridSpan w:val="3"/>
          </w:tcPr>
          <w:p w14:paraId="782D5DBD" w14:textId="77777777" w:rsidR="00464D3B" w:rsidRPr="00FB1754" w:rsidRDefault="00464D3B" w:rsidP="00497203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732A70" w:rsidRPr="00FB1754" w14:paraId="130AA4ED" w14:textId="77777777" w:rsidTr="00732A70">
        <w:tc>
          <w:tcPr>
            <w:tcW w:w="572" w:type="dxa"/>
          </w:tcPr>
          <w:p w14:paraId="56BDD4EA" w14:textId="77777777" w:rsidR="00732A70" w:rsidRPr="00FB1754" w:rsidRDefault="00732A70" w:rsidP="00732A70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4B9E0B2B" w14:textId="77777777" w:rsidR="00732A70" w:rsidRPr="00FB1754" w:rsidRDefault="00732A70" w:rsidP="00732A70">
            <w:pPr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7223" w:type="dxa"/>
          </w:tcPr>
          <w:p w14:paraId="091F5B9F" w14:textId="40ABE762" w:rsidR="00732A70" w:rsidRPr="00732A70" w:rsidRDefault="00732A70" w:rsidP="00732A70">
            <w:pPr>
              <w:rPr>
                <w:sz w:val="24"/>
                <w:szCs w:val="24"/>
                <w:shd w:val="clear" w:color="auto" w:fill="FFFFFF"/>
              </w:rPr>
            </w:pPr>
            <w:r w:rsidRPr="00732A70">
              <w:rPr>
                <w:sz w:val="24"/>
                <w:szCs w:val="24"/>
              </w:rPr>
              <w:t>вища освіта за освітнім ступенем не нижче молодшого бакалавра або бакалавра фінансово-економічного спрямування</w:t>
            </w:r>
          </w:p>
        </w:tc>
      </w:tr>
      <w:tr w:rsidR="00732A70" w:rsidRPr="00FB1754" w14:paraId="1FB065D3" w14:textId="77777777" w:rsidTr="00732A70">
        <w:tc>
          <w:tcPr>
            <w:tcW w:w="572" w:type="dxa"/>
          </w:tcPr>
          <w:p w14:paraId="1A65DA7D" w14:textId="77777777" w:rsidR="00732A70" w:rsidRPr="00FB1754" w:rsidRDefault="00732A70" w:rsidP="00732A70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507B9E56" w14:textId="77777777" w:rsidR="00732A70" w:rsidRPr="00FB1754" w:rsidRDefault="00732A70" w:rsidP="00732A70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7223" w:type="dxa"/>
          </w:tcPr>
          <w:p w14:paraId="31763A89" w14:textId="57687F43" w:rsidR="00732A70" w:rsidRPr="00732A70" w:rsidRDefault="00732A70" w:rsidP="00732A70">
            <w:pPr>
              <w:rPr>
                <w:sz w:val="24"/>
                <w:szCs w:val="24"/>
                <w:highlight w:val="yellow"/>
              </w:rPr>
            </w:pPr>
            <w:r w:rsidRPr="00732A70">
              <w:rPr>
                <w:sz w:val="24"/>
                <w:szCs w:val="24"/>
              </w:rPr>
              <w:t>не потребує</w:t>
            </w:r>
          </w:p>
        </w:tc>
      </w:tr>
      <w:tr w:rsidR="00464D3B" w:rsidRPr="00FB1754" w14:paraId="6F2575A4" w14:textId="77777777" w:rsidTr="00732A70">
        <w:tc>
          <w:tcPr>
            <w:tcW w:w="572" w:type="dxa"/>
          </w:tcPr>
          <w:p w14:paraId="4D3F1124" w14:textId="77777777" w:rsidR="00464D3B" w:rsidRPr="00FB1754" w:rsidRDefault="00464D3B" w:rsidP="00497203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0781627B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09ABB857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7223" w:type="dxa"/>
          </w:tcPr>
          <w:p w14:paraId="1BCBA92A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464D3B" w:rsidRPr="00FB1754" w14:paraId="5008CE9A" w14:textId="77777777" w:rsidTr="003371C9">
        <w:tc>
          <w:tcPr>
            <w:tcW w:w="9804" w:type="dxa"/>
            <w:gridSpan w:val="3"/>
            <w:vAlign w:val="center"/>
          </w:tcPr>
          <w:p w14:paraId="0B1EF610" w14:textId="77777777" w:rsidR="00464D3B" w:rsidRPr="008D2A80" w:rsidRDefault="00464D3B" w:rsidP="00497203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3DD2836D" w14:textId="77777777" w:rsidR="00464D3B" w:rsidRPr="008D2A80" w:rsidRDefault="00464D3B" w:rsidP="00497203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464D3B" w:rsidRPr="00FB1754" w14:paraId="676D3B6C" w14:textId="77777777" w:rsidTr="00732A70">
        <w:tc>
          <w:tcPr>
            <w:tcW w:w="572" w:type="dxa"/>
          </w:tcPr>
          <w:p w14:paraId="7CEADA42" w14:textId="77777777" w:rsidR="00464D3B" w:rsidRPr="00FB1754" w:rsidRDefault="00464D3B" w:rsidP="00497203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58C420E4" w14:textId="77777777" w:rsidR="00464D3B" w:rsidRPr="005B1AB6" w:rsidRDefault="00464D3B" w:rsidP="00497203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7223" w:type="dxa"/>
          </w:tcPr>
          <w:p w14:paraId="772EC209" w14:textId="77777777" w:rsidR="00464D3B" w:rsidRPr="008D2A80" w:rsidRDefault="00464D3B" w:rsidP="00497203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57D6D319" w14:textId="77777777" w:rsidR="00464D3B" w:rsidRPr="008D2A80" w:rsidRDefault="00464D3B" w:rsidP="00497203">
            <w:pPr>
              <w:rPr>
                <w:b/>
                <w:sz w:val="4"/>
                <w:szCs w:val="4"/>
              </w:rPr>
            </w:pPr>
          </w:p>
        </w:tc>
      </w:tr>
      <w:tr w:rsidR="00464D3B" w:rsidRPr="00FB1754" w14:paraId="762CFD06" w14:textId="77777777" w:rsidTr="00732A70">
        <w:tc>
          <w:tcPr>
            <w:tcW w:w="572" w:type="dxa"/>
          </w:tcPr>
          <w:p w14:paraId="648D9A2A" w14:textId="77777777" w:rsidR="00464D3B" w:rsidRPr="005C0408" w:rsidRDefault="00464D3B" w:rsidP="00497203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009" w:type="dxa"/>
          </w:tcPr>
          <w:p w14:paraId="276027BC" w14:textId="77777777" w:rsidR="00464D3B" w:rsidRPr="00AD5DF6" w:rsidRDefault="00464D3B" w:rsidP="00497203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AD5DF6">
              <w:rPr>
                <w:rFonts w:eastAsia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7223" w:type="dxa"/>
          </w:tcPr>
          <w:p w14:paraId="2EE10F0B" w14:textId="77777777" w:rsidR="00464D3B" w:rsidRDefault="00464D3B" w:rsidP="005C5118">
            <w:pPr>
              <w:tabs>
                <w:tab w:val="left" w:pos="37"/>
              </w:tabs>
              <w:ind w:left="37" w:right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здатність до чіткого бачення результату діяльності;</w:t>
            </w:r>
          </w:p>
          <w:p w14:paraId="0B0AF83C" w14:textId="77777777" w:rsidR="00464D3B" w:rsidRDefault="00464D3B" w:rsidP="005C5118">
            <w:pPr>
              <w:tabs>
                <w:tab w:val="left" w:pos="37"/>
              </w:tabs>
              <w:ind w:left="37" w:right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14:paraId="3EE1C41A" w14:textId="55ABB26D" w:rsidR="00C32EB2" w:rsidRPr="005D7B51" w:rsidRDefault="00464D3B" w:rsidP="00732A70">
            <w:pPr>
              <w:tabs>
                <w:tab w:val="left" w:pos="37"/>
              </w:tabs>
              <w:ind w:left="37" w:right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вміння запобігати та ефективно долати перешкоди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64D3B" w:rsidRPr="00FB1754" w14:paraId="624BB703" w14:textId="77777777" w:rsidTr="00732A70">
        <w:tc>
          <w:tcPr>
            <w:tcW w:w="572" w:type="dxa"/>
          </w:tcPr>
          <w:p w14:paraId="36F3B861" w14:textId="77777777" w:rsidR="00464D3B" w:rsidRPr="005C0408" w:rsidRDefault="00464D3B" w:rsidP="00497203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009" w:type="dxa"/>
          </w:tcPr>
          <w:p w14:paraId="3EF53BFA" w14:textId="77777777" w:rsidR="00464D3B" w:rsidRPr="00464D3B" w:rsidRDefault="00464D3B" w:rsidP="00497203">
            <w:pPr>
              <w:jc w:val="left"/>
              <w:rPr>
                <w:sz w:val="12"/>
                <w:szCs w:val="12"/>
                <w:highlight w:val="yellow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7223" w:type="dxa"/>
          </w:tcPr>
          <w:p w14:paraId="610ABE62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вміння використовувати комп`ютерні пристрої, базове офісне та спеціалізоване програмне забезпечення для ефективного виконання своїх посадових обов`язків;</w:t>
            </w:r>
          </w:p>
          <w:p w14:paraId="7436AA43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02EC56C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4D58AE74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здатність уникати небезпек в цифровому середовищі, захищати особисті та конфіденційні дані;</w:t>
            </w:r>
          </w:p>
          <w:p w14:paraId="5E297979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7825EEEB" w14:textId="1FB8B41A" w:rsidR="00464D3B" w:rsidRPr="00464D3B" w:rsidRDefault="00464D3B" w:rsidP="005C5118">
            <w:pPr>
              <w:widowControl w:val="0"/>
              <w:shd w:val="clear" w:color="auto" w:fill="FFFFFF"/>
              <w:tabs>
                <w:tab w:val="left" w:pos="179"/>
                <w:tab w:val="left" w:pos="360"/>
              </w:tabs>
              <w:ind w:right="52"/>
              <w:rPr>
                <w:rFonts w:eastAsia="Tahoma" w:cs="Times New Roman"/>
                <w:sz w:val="24"/>
                <w:szCs w:val="24"/>
                <w:highlight w:val="yellow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здатність використовувати відкриті цифрові ресурси</w:t>
            </w:r>
            <w:r w:rsidR="00732A70" w:rsidRPr="00732A70">
              <w:rPr>
                <w:rStyle w:val="4"/>
                <w:b w:val="0"/>
                <w:color w:val="000000"/>
                <w:sz w:val="24"/>
                <w:szCs w:val="24"/>
                <w:u w:val="none"/>
                <w:lang w:val="ru-RU" w:eastAsia="uk-UA"/>
              </w:rPr>
              <w:t xml:space="preserve"> </w:t>
            </w: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464D3B" w:rsidRPr="00FB1754" w14:paraId="703A41F7" w14:textId="77777777" w:rsidTr="00732A70">
        <w:tc>
          <w:tcPr>
            <w:tcW w:w="572" w:type="dxa"/>
          </w:tcPr>
          <w:p w14:paraId="0DB8E1DC" w14:textId="77777777" w:rsidR="00464D3B" w:rsidRPr="005C0408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08BD5A64" w14:textId="77777777" w:rsidR="00464D3B" w:rsidRPr="00AD5DF6" w:rsidRDefault="00464D3B" w:rsidP="00497203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AD5DF6">
              <w:rPr>
                <w:rFonts w:eastAsia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7223" w:type="dxa"/>
          </w:tcPr>
          <w:p w14:paraId="63415AE9" w14:textId="7C51061F" w:rsidR="00464D3B" w:rsidRDefault="00464D3B" w:rsidP="00497203">
            <w:pPr>
              <w:widowControl w:val="0"/>
              <w:tabs>
                <w:tab w:val="left" w:pos="0"/>
                <w:tab w:val="left" w:pos="5117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</w:t>
            </w:r>
            <w:r w:rsidRPr="00AD5DF6">
              <w:rPr>
                <w:rFonts w:eastAsia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</w:t>
            </w:r>
            <w:r w:rsidR="00732A70" w:rsidRPr="00732A70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AD5DF6">
              <w:rPr>
                <w:rFonts w:eastAsia="Times New Roman" w:cs="Times New Roman"/>
                <w:sz w:val="24"/>
                <w:szCs w:val="24"/>
              </w:rPr>
              <w:t>від другорядного, виявляти закономірності;</w:t>
            </w:r>
          </w:p>
          <w:p w14:paraId="5D497967" w14:textId="77777777" w:rsidR="00464D3B" w:rsidRDefault="00464D3B" w:rsidP="00497203">
            <w:pPr>
              <w:widowControl w:val="0"/>
              <w:tabs>
                <w:tab w:val="left" w:pos="0"/>
                <w:tab w:val="left" w:pos="5117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</w:t>
            </w:r>
            <w:r w:rsidRPr="00AD5DF6">
              <w:rPr>
                <w:rFonts w:eastAsia="Times New Roman" w:cs="Times New Roman"/>
                <w:sz w:val="24"/>
                <w:szCs w:val="24"/>
              </w:rPr>
              <w:t>вміння встановлювати причинно-наслідкові зв’язки;</w:t>
            </w:r>
          </w:p>
          <w:p w14:paraId="66C35FAC" w14:textId="77777777" w:rsidR="00464D3B" w:rsidRPr="005D7B51" w:rsidRDefault="00464D3B" w:rsidP="00497203">
            <w:pPr>
              <w:widowControl w:val="0"/>
              <w:tabs>
                <w:tab w:val="left" w:pos="0"/>
                <w:tab w:val="left" w:pos="5117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</w:t>
            </w:r>
            <w:r w:rsidRPr="005D7B51">
              <w:rPr>
                <w:rFonts w:eastAsia="Times New Roman" w:cs="Times New Roman"/>
                <w:sz w:val="24"/>
                <w:szCs w:val="24"/>
              </w:rPr>
              <w:t>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464D3B" w:rsidRPr="00FB1754" w14:paraId="071AC1E6" w14:textId="77777777" w:rsidTr="00732A70">
        <w:tc>
          <w:tcPr>
            <w:tcW w:w="572" w:type="dxa"/>
          </w:tcPr>
          <w:p w14:paraId="0601A3EF" w14:textId="77777777" w:rsidR="00464D3B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9" w:type="dxa"/>
          </w:tcPr>
          <w:p w14:paraId="07FABD67" w14:textId="77777777" w:rsidR="00464D3B" w:rsidRPr="00AD5DF6" w:rsidRDefault="00464D3B" w:rsidP="00497203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AD5DF6">
              <w:rPr>
                <w:rFonts w:eastAsia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7223" w:type="dxa"/>
          </w:tcPr>
          <w:p w14:paraId="3940C706" w14:textId="77777777" w:rsidR="00464D3B" w:rsidRPr="00AD5DF6" w:rsidRDefault="00464D3B" w:rsidP="00497203">
            <w:pPr>
              <w:widowControl w:val="0"/>
              <w:tabs>
                <w:tab w:val="left" w:pos="511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05200A46" w14:textId="1A9282D6" w:rsidR="00464D3B" w:rsidRDefault="00464D3B" w:rsidP="00497203">
            <w:pPr>
              <w:widowControl w:val="0"/>
              <w:tabs>
                <w:tab w:val="left" w:pos="346"/>
                <w:tab w:val="left" w:pos="511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усвідомлення рівня відповідальності під час підготовки</w:t>
            </w:r>
            <w:r w:rsidR="00732A70" w:rsidRPr="00732A70">
              <w:rPr>
                <w:rFonts w:eastAsia="Times New Roman"/>
                <w:sz w:val="24"/>
                <w:szCs w:val="24"/>
              </w:rPr>
              <w:t xml:space="preserve"> </w:t>
            </w:r>
            <w:r w:rsidRPr="00AD5DF6">
              <w:rPr>
                <w:rFonts w:eastAsia="Times New Roman"/>
                <w:sz w:val="24"/>
                <w:szCs w:val="24"/>
              </w:rPr>
              <w:t>і прийняття рішень, готовність нести відповідальність</w:t>
            </w:r>
            <w:r w:rsidR="00732A70" w:rsidRPr="00732A70">
              <w:rPr>
                <w:rFonts w:eastAsia="Times New Roman"/>
                <w:sz w:val="24"/>
                <w:szCs w:val="24"/>
              </w:rPr>
              <w:t xml:space="preserve"> </w:t>
            </w:r>
            <w:r w:rsidRPr="00AD5DF6">
              <w:rPr>
                <w:rFonts w:eastAsia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936D1C8" w14:textId="77777777" w:rsidR="00464D3B" w:rsidRPr="005D7B51" w:rsidRDefault="00464D3B" w:rsidP="00497203">
            <w:pPr>
              <w:widowControl w:val="0"/>
              <w:tabs>
                <w:tab w:val="left" w:pos="346"/>
                <w:tab w:val="left" w:pos="511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 xml:space="preserve">здатність брати на себе зобов’язання, чітко їх дотримуватись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AD5DF6">
              <w:rPr>
                <w:rFonts w:eastAsia="Times New Roman"/>
                <w:sz w:val="24"/>
                <w:szCs w:val="24"/>
              </w:rPr>
              <w:t>і виконувати.</w:t>
            </w:r>
          </w:p>
        </w:tc>
      </w:tr>
      <w:tr w:rsidR="00464D3B" w:rsidRPr="00FB1754" w14:paraId="2C99F098" w14:textId="77777777" w:rsidTr="00732A70">
        <w:tc>
          <w:tcPr>
            <w:tcW w:w="572" w:type="dxa"/>
          </w:tcPr>
          <w:p w14:paraId="288D38AC" w14:textId="77777777" w:rsidR="00464D3B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9" w:type="dxa"/>
          </w:tcPr>
          <w:p w14:paraId="4CC3E717" w14:textId="77777777" w:rsidR="00464D3B" w:rsidRPr="00AD5DF6" w:rsidRDefault="00464D3B" w:rsidP="0049720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D5DF6">
              <w:rPr>
                <w:rFonts w:eastAsia="Times New Roman"/>
                <w:bCs/>
                <w:sz w:val="24"/>
                <w:szCs w:val="24"/>
                <w:lang w:eastAsia="ru-RU"/>
              </w:rPr>
              <w:t>Ефективність</w:t>
            </w:r>
            <w:r w:rsidRPr="00AD5D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D5DF6">
              <w:rPr>
                <w:rFonts w:eastAsia="Times New Roman"/>
                <w:bCs/>
                <w:sz w:val="24"/>
                <w:szCs w:val="24"/>
                <w:lang w:eastAsia="ru-RU"/>
              </w:rPr>
              <w:t>координації з іншими</w:t>
            </w:r>
          </w:p>
        </w:tc>
        <w:tc>
          <w:tcPr>
            <w:tcW w:w="7223" w:type="dxa"/>
          </w:tcPr>
          <w:p w14:paraId="12853792" w14:textId="77777777" w:rsidR="00464D3B" w:rsidRPr="00AD5DF6" w:rsidRDefault="00464D3B" w:rsidP="0051559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AD5DF6">
              <w:rPr>
                <w:sz w:val="24"/>
                <w:szCs w:val="24"/>
              </w:rPr>
              <w:t>- 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1BB1AA31" w14:textId="77777777" w:rsidR="00464D3B" w:rsidRPr="00AD5DF6" w:rsidRDefault="00464D3B" w:rsidP="0051559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AD5DF6">
              <w:rPr>
                <w:sz w:val="24"/>
                <w:szCs w:val="24"/>
              </w:rPr>
              <w:t>- уміння конструктивного обміну інформацією, узгодження та упорядкування дій;</w:t>
            </w:r>
          </w:p>
          <w:p w14:paraId="09DADE97" w14:textId="77777777" w:rsidR="00464D3B" w:rsidRPr="00AD5DF6" w:rsidRDefault="00464D3B" w:rsidP="00515597">
            <w:pPr>
              <w:rPr>
                <w:sz w:val="24"/>
                <w:szCs w:val="24"/>
              </w:rPr>
            </w:pPr>
            <w:r w:rsidRPr="00AD5DF6">
              <w:rPr>
                <w:sz w:val="24"/>
                <w:szCs w:val="24"/>
              </w:rPr>
              <w:t>- здатність до об’єднання та систематизації спільних зусиль.</w:t>
            </w:r>
          </w:p>
        </w:tc>
      </w:tr>
      <w:tr w:rsidR="00464D3B" w:rsidRPr="00FB1754" w14:paraId="2B85B831" w14:textId="77777777" w:rsidTr="00732A70">
        <w:trPr>
          <w:trHeight w:val="200"/>
        </w:trPr>
        <w:tc>
          <w:tcPr>
            <w:tcW w:w="572" w:type="dxa"/>
          </w:tcPr>
          <w:p w14:paraId="329CE79A" w14:textId="761C55E3" w:rsidR="00464D3B" w:rsidRDefault="00464D3B" w:rsidP="00497203">
            <w:pPr>
              <w:jc w:val="center"/>
              <w:rPr>
                <w:b/>
                <w:sz w:val="12"/>
                <w:szCs w:val="12"/>
              </w:rPr>
            </w:pPr>
          </w:p>
          <w:p w14:paraId="486DCA40" w14:textId="77777777" w:rsidR="00464D3B" w:rsidRPr="00FB1754" w:rsidRDefault="00464D3B" w:rsidP="00497203">
            <w:pPr>
              <w:rPr>
                <w:b/>
                <w:sz w:val="12"/>
                <w:szCs w:val="12"/>
              </w:rPr>
            </w:pPr>
          </w:p>
        </w:tc>
        <w:tc>
          <w:tcPr>
            <w:tcW w:w="2009" w:type="dxa"/>
          </w:tcPr>
          <w:p w14:paraId="36F4C1C8" w14:textId="77777777" w:rsidR="00464D3B" w:rsidRPr="00102CC7" w:rsidRDefault="00464D3B" w:rsidP="00497203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7223" w:type="dxa"/>
          </w:tcPr>
          <w:p w14:paraId="66BAE8E6" w14:textId="77777777" w:rsidR="00464D3B" w:rsidRPr="00102CC7" w:rsidRDefault="00464D3B" w:rsidP="00497203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464D3B" w:rsidRPr="00FB1754" w14:paraId="07E68D17" w14:textId="77777777" w:rsidTr="00732A70">
        <w:tc>
          <w:tcPr>
            <w:tcW w:w="572" w:type="dxa"/>
          </w:tcPr>
          <w:p w14:paraId="43F7F436" w14:textId="77777777" w:rsidR="00464D3B" w:rsidRPr="00FB1754" w:rsidRDefault="00464D3B" w:rsidP="00497203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  <w:shd w:val="clear" w:color="auto" w:fill="auto"/>
          </w:tcPr>
          <w:p w14:paraId="1A608F3D" w14:textId="77777777" w:rsidR="00464D3B" w:rsidRPr="00331F7F" w:rsidRDefault="00464D3B" w:rsidP="00497203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7223" w:type="dxa"/>
            <w:shd w:val="clear" w:color="auto" w:fill="auto"/>
          </w:tcPr>
          <w:p w14:paraId="0563E5EA" w14:textId="77777777" w:rsidR="00464D3B" w:rsidRPr="00331F7F" w:rsidRDefault="00464D3B" w:rsidP="00515597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6477F1CF" w14:textId="77777777" w:rsidR="00464D3B" w:rsidRDefault="00464D3B" w:rsidP="00515597">
            <w:pPr>
              <w:pStyle w:val="a5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68848E0E" w14:textId="77777777" w:rsidR="00464D3B" w:rsidRDefault="00464D3B" w:rsidP="00515597">
            <w:pPr>
              <w:pStyle w:val="a5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404A9297" w14:textId="0A8C5963" w:rsidR="003371C9" w:rsidRPr="005C5118" w:rsidRDefault="00464D3B" w:rsidP="00515597">
            <w:pPr>
              <w:pStyle w:val="a5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31F7F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464D3B" w:rsidRPr="00FB1754" w14:paraId="2F59EF44" w14:textId="77777777" w:rsidTr="00732A70">
        <w:tc>
          <w:tcPr>
            <w:tcW w:w="572" w:type="dxa"/>
          </w:tcPr>
          <w:p w14:paraId="32BF63DA" w14:textId="77777777" w:rsidR="00464D3B" w:rsidRPr="00FB1754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9" w:type="dxa"/>
            <w:shd w:val="clear" w:color="auto" w:fill="auto"/>
          </w:tcPr>
          <w:p w14:paraId="73667A62" w14:textId="77777777" w:rsidR="00464D3B" w:rsidRPr="005D7B51" w:rsidRDefault="00464D3B" w:rsidP="00497203">
            <w:pPr>
              <w:jc w:val="left"/>
              <w:rPr>
                <w:sz w:val="24"/>
              </w:rPr>
            </w:pPr>
            <w:r w:rsidRPr="005D7B51">
              <w:rPr>
                <w:sz w:val="24"/>
              </w:rPr>
              <w:t xml:space="preserve">Знання законодавства </w:t>
            </w:r>
          </w:p>
          <w:p w14:paraId="3D71F9C9" w14:textId="77777777" w:rsidR="00464D3B" w:rsidRPr="005D7B51" w:rsidRDefault="00464D3B" w:rsidP="00497203">
            <w:pPr>
              <w:jc w:val="left"/>
              <w:rPr>
                <w:sz w:val="24"/>
              </w:rPr>
            </w:pPr>
            <w:r w:rsidRPr="005D7B51">
              <w:rPr>
                <w:sz w:val="24"/>
              </w:rPr>
              <w:t>у сфері</w:t>
            </w:r>
          </w:p>
        </w:tc>
        <w:tc>
          <w:tcPr>
            <w:tcW w:w="7223" w:type="dxa"/>
            <w:shd w:val="clear" w:color="auto" w:fill="auto"/>
          </w:tcPr>
          <w:p w14:paraId="58887B58" w14:textId="384D7F95" w:rsidR="00464D3B" w:rsidRPr="005F4754" w:rsidRDefault="00464D3B" w:rsidP="00515597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F4754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2E4F7C5" w14:textId="77777777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Times New Roman" w:cs="Times New Roman"/>
                <w:sz w:val="24"/>
                <w:szCs w:val="24"/>
              </w:rPr>
              <w:t>- </w:t>
            </w:r>
            <w:r w:rsidRPr="005F4754">
              <w:rPr>
                <w:rFonts w:eastAsia="Arial Unicode MS" w:cs="Times New Roman"/>
                <w:sz w:val="24"/>
                <w:szCs w:val="24"/>
              </w:rPr>
              <w:t>Бюджетного кодексу України;</w:t>
            </w:r>
          </w:p>
          <w:p w14:paraId="3D738588" w14:textId="1258FD5B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Господарського кодексу України;</w:t>
            </w:r>
          </w:p>
          <w:p w14:paraId="102451A5" w14:textId="2F60B5F8" w:rsidR="005F4754" w:rsidRPr="005F4754" w:rsidRDefault="005F4754" w:rsidP="00515597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Times New Roman" w:cs="Times New Roman"/>
                <w:sz w:val="24"/>
                <w:szCs w:val="24"/>
              </w:rPr>
              <w:t>- </w:t>
            </w:r>
            <w:r w:rsidRPr="005F4754">
              <w:rPr>
                <w:rFonts w:eastAsia="Arial Unicode MS" w:cs="Times New Roman"/>
                <w:sz w:val="24"/>
                <w:szCs w:val="24"/>
              </w:rPr>
              <w:t>Цивільного кодексу України</w:t>
            </w:r>
          </w:p>
          <w:p w14:paraId="023FC079" w14:textId="77777777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Кодексу законів про працю України;</w:t>
            </w:r>
          </w:p>
          <w:p w14:paraId="62C79881" w14:textId="64453CB2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Податкового кодексу України;</w:t>
            </w:r>
          </w:p>
          <w:p w14:paraId="4FB1B550" w14:textId="16858918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F4754">
              <w:rPr>
                <w:bCs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Закону України «Про оплату плаці»;</w:t>
            </w:r>
          </w:p>
          <w:p w14:paraId="6F85A5B0" w14:textId="47108C7F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sz w:val="24"/>
                <w:szCs w:val="24"/>
              </w:rPr>
              <w:t xml:space="preserve"> «</w:t>
            </w:r>
            <w:r w:rsidRPr="005F4754">
              <w:rPr>
                <w:rStyle w:val="rvts23"/>
                <w:sz w:val="24"/>
                <w:szCs w:val="24"/>
              </w:rPr>
              <w:t>Про збір та облік єдиного внеску на загальнообов’язкове державне соціальне страхування»;</w:t>
            </w:r>
          </w:p>
          <w:p w14:paraId="0339E598" w14:textId="77777777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sz w:val="24"/>
                <w:szCs w:val="24"/>
              </w:rPr>
              <w:t xml:space="preserve"> «</w:t>
            </w:r>
            <w:r w:rsidRPr="005F4754">
              <w:rPr>
                <w:rStyle w:val="rvts23"/>
                <w:sz w:val="24"/>
                <w:szCs w:val="24"/>
              </w:rPr>
              <w:t>Про індексацію грошових доходів населення»;</w:t>
            </w:r>
          </w:p>
          <w:p w14:paraId="21D37847" w14:textId="5A4858E2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sz w:val="24"/>
                <w:szCs w:val="24"/>
                <w:lang w:val="ru-RU"/>
              </w:rPr>
              <w:t>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rStyle w:val="rvts23"/>
                <w:sz w:val="24"/>
                <w:szCs w:val="24"/>
              </w:rPr>
              <w:t xml:space="preserve"> «Про відпустки»;</w:t>
            </w:r>
          </w:p>
          <w:p w14:paraId="2E345CF0" w14:textId="77777777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sz w:val="24"/>
                <w:szCs w:val="24"/>
              </w:rPr>
              <w:t xml:space="preserve"> </w:t>
            </w:r>
            <w:r w:rsidRPr="005F4754">
              <w:rPr>
                <w:rStyle w:val="rvts23"/>
                <w:sz w:val="24"/>
                <w:szCs w:val="24"/>
              </w:rPr>
              <w:t>«Про загальнообов’язкове державне соціальне страхування»;</w:t>
            </w:r>
          </w:p>
          <w:p w14:paraId="2C31B2CD" w14:textId="651F09CF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sz w:val="24"/>
                <w:szCs w:val="24"/>
              </w:rPr>
            </w:pPr>
            <w:r w:rsidRPr="005F4754">
              <w:rPr>
                <w:rStyle w:val="rvts23"/>
                <w:sz w:val="24"/>
                <w:szCs w:val="24"/>
                <w:lang w:val="ru-RU"/>
              </w:rPr>
              <w:t>- З</w:t>
            </w:r>
            <w:proofErr w:type="spellStart"/>
            <w:r w:rsidRPr="005F4754">
              <w:rPr>
                <w:rStyle w:val="rvts23"/>
                <w:rFonts w:cs="Times New Roman"/>
                <w:sz w:val="24"/>
                <w:szCs w:val="24"/>
              </w:rPr>
              <w:t>акону</w:t>
            </w:r>
            <w:proofErr w:type="spellEnd"/>
            <w:r w:rsidRPr="005F4754">
              <w:rPr>
                <w:rStyle w:val="rvts23"/>
                <w:rFonts w:cs="Times New Roman"/>
                <w:sz w:val="24"/>
                <w:szCs w:val="24"/>
              </w:rPr>
              <w:t xml:space="preserve"> України</w:t>
            </w:r>
            <w:r w:rsidRPr="005F4754">
              <w:rPr>
                <w:sz w:val="24"/>
                <w:szCs w:val="24"/>
              </w:rPr>
              <w:t xml:space="preserve"> </w:t>
            </w:r>
            <w:r w:rsidRPr="005F4754">
              <w:rPr>
                <w:rStyle w:val="rvts23"/>
                <w:sz w:val="24"/>
                <w:szCs w:val="24"/>
              </w:rPr>
              <w:t>«Про державну таємницю»;</w:t>
            </w:r>
          </w:p>
          <w:p w14:paraId="06F0CB52" w14:textId="77777777" w:rsidR="00464D3B" w:rsidRPr="005F4754" w:rsidRDefault="00464D3B" w:rsidP="00515597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5EB4AEED" w14:textId="77777777" w:rsidR="00464D3B" w:rsidRPr="005F4754" w:rsidRDefault="00464D3B" w:rsidP="00515597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3E80F1BA" w14:textId="51C3B42A" w:rsidR="00464D3B" w:rsidRPr="005F4754" w:rsidRDefault="00464D3B" w:rsidP="00FA354C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ED1E750" w14:textId="0B68C318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cs="Times New Roman"/>
                <w:sz w:val="24"/>
                <w:szCs w:val="24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rFonts w:cs="Times New Roman"/>
                <w:sz w:val="24"/>
                <w:szCs w:val="24"/>
              </w:rPr>
              <w:t xml:space="preserve"> «Про житлово-комунальні послуги»;</w:t>
            </w:r>
          </w:p>
          <w:p w14:paraId="4D113554" w14:textId="32561F97" w:rsidR="005F4754" w:rsidRPr="005F4754" w:rsidRDefault="005F4754" w:rsidP="00E475DF">
            <w:pPr>
              <w:widowControl w:val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5F4754">
              <w:rPr>
                <w:rFonts w:cs="Times New Roman"/>
                <w:sz w:val="24"/>
                <w:szCs w:val="24"/>
              </w:rPr>
              <w:t>- 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Закону України «Про публічні закупівлі»;</w:t>
            </w:r>
          </w:p>
          <w:p w14:paraId="2D06BF0B" w14:textId="0A553EA1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rFonts w:cs="Times New Roman"/>
                <w:sz w:val="24"/>
                <w:szCs w:val="24"/>
              </w:rPr>
              <w:t xml:space="preserve"> «Про відкритість використання публічних коштів»;</w:t>
            </w:r>
          </w:p>
          <w:p w14:paraId="430D0FC5" w14:textId="5775458F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Style w:val="rvts23"/>
                <w:rFonts w:cs="Times New Roman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Постанов</w:t>
            </w:r>
            <w:r w:rsidR="005C5118">
              <w:rPr>
                <w:rStyle w:val="rvts23"/>
                <w:rFonts w:cs="Times New Roman"/>
                <w:sz w:val="24"/>
                <w:szCs w:val="24"/>
              </w:rPr>
              <w:t>а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 xml:space="preserve"> </w:t>
            </w:r>
            <w:r w:rsidR="00083A11">
              <w:rPr>
                <w:rStyle w:val="rvts23"/>
                <w:rFonts w:cs="Times New Roman"/>
                <w:sz w:val="24"/>
                <w:szCs w:val="24"/>
              </w:rPr>
              <w:t>КМУ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 xml:space="preserve"> від 28.02.2002 № 228 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«Про затвердження Порядку складання, розгляду, затвердження та основних вимог до виконання кошторисів бюджетних установ»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;</w:t>
            </w:r>
          </w:p>
          <w:p w14:paraId="035062BC" w14:textId="22483DEF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5F4754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Порядку організації роботи органів Державної казначейської служби України в процесі казначейського обслуговування державного бюджету за витратами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, затвердженого наказом Державної казначейської служби України від 07.06.2013 № 101;</w:t>
            </w:r>
          </w:p>
          <w:p w14:paraId="73C644D5" w14:textId="7C15D4A2" w:rsidR="00464D3B" w:rsidRPr="005F4754" w:rsidRDefault="00464D3B" w:rsidP="00E475DF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 </w:t>
            </w:r>
            <w:r w:rsidRPr="005F4754">
              <w:rPr>
                <w:rFonts w:cs="Times New Roman"/>
                <w:sz w:val="24"/>
                <w:szCs w:val="24"/>
              </w:rPr>
              <w:t xml:space="preserve">Тимчасової інструкції з діловодства в органах прокуратури України, затвердженої наказом </w:t>
            </w:r>
            <w:r w:rsidR="00083A11" w:rsidRPr="00083A11">
              <w:rPr>
                <w:rFonts w:cs="Times New Roman"/>
                <w:sz w:val="24"/>
                <w:szCs w:val="24"/>
              </w:rPr>
              <w:t>Г</w:t>
            </w:r>
            <w:r w:rsidR="00083A11" w:rsidRPr="00083A11">
              <w:rPr>
                <w:sz w:val="24"/>
                <w:szCs w:val="24"/>
              </w:rPr>
              <w:t>ПУ</w:t>
            </w:r>
            <w:r w:rsidRPr="005F4754">
              <w:rPr>
                <w:rFonts w:cs="Times New Roman"/>
                <w:sz w:val="24"/>
                <w:szCs w:val="24"/>
              </w:rPr>
              <w:t xml:space="preserve"> від 12.02.2019 № 27</w:t>
            </w:r>
            <w:r w:rsidR="003B52D9">
              <w:rPr>
                <w:rFonts w:cs="Times New Roman"/>
                <w:sz w:val="24"/>
                <w:szCs w:val="24"/>
              </w:rPr>
              <w:t xml:space="preserve"> </w:t>
            </w:r>
            <w:r w:rsidRPr="005F4754">
              <w:rPr>
                <w:rFonts w:cs="Times New Roman"/>
                <w:sz w:val="24"/>
                <w:szCs w:val="24"/>
              </w:rPr>
              <w:t>(зі змінами);</w:t>
            </w:r>
          </w:p>
          <w:p w14:paraId="15588B47" w14:textId="6C8B3685" w:rsidR="00464D3B" w:rsidRPr="005F4754" w:rsidRDefault="00464D3B" w:rsidP="00E475DF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5F4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</w:t>
            </w:r>
            <w:r w:rsidR="00083A11" w:rsidRPr="00083A11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083A11" w:rsidRPr="00083A11">
              <w:rPr>
                <w:rFonts w:eastAsia="Times New Roman"/>
                <w:szCs w:val="28"/>
                <w:lang w:eastAsia="ru-RU"/>
              </w:rPr>
              <w:t>П</w:t>
            </w:r>
            <w:r w:rsidR="00083A11">
              <w:rPr>
                <w:rFonts w:eastAsia="Times New Roman"/>
                <w:lang w:eastAsia="ru-RU"/>
              </w:rPr>
              <w:t>У</w:t>
            </w:r>
            <w:r w:rsidRPr="005F4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2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6404D" w:rsidRPr="005A38C0">
              <w:rPr>
                <w:rFonts w:cs="Times New Roman"/>
                <w:sz w:val="24"/>
                <w:szCs w:val="24"/>
              </w:rPr>
              <w:t>від 27.09.2022 № 199</w:t>
            </w:r>
            <w:r w:rsidRPr="005F4754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280DAAB0" w14:textId="029A1387" w:rsidR="005F4754" w:rsidRPr="005F4754" w:rsidRDefault="005F4754" w:rsidP="00E475DF"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Style w:val="rvts23"/>
                <w:rFonts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Інструкції про складання і використання розпису Державного бюджету України, затверджену наказом Міністерства фінансів України від 28.01.2002 № 57.</w:t>
            </w:r>
          </w:p>
        </w:tc>
      </w:tr>
      <w:tr w:rsidR="00DB2FCA" w:rsidRPr="00FB1754" w14:paraId="361C8ADC" w14:textId="77777777" w:rsidTr="00732A70">
        <w:tc>
          <w:tcPr>
            <w:tcW w:w="572" w:type="dxa"/>
          </w:tcPr>
          <w:p w14:paraId="283CC890" w14:textId="77777777" w:rsidR="00DB2FCA" w:rsidRDefault="00DB2FCA" w:rsidP="00DB2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9" w:type="dxa"/>
          </w:tcPr>
          <w:p w14:paraId="3EE71361" w14:textId="65A378F4" w:rsidR="00DB2FCA" w:rsidRPr="00DB2FCA" w:rsidRDefault="00DB2FCA" w:rsidP="00DB2FCA">
            <w:pPr>
              <w:jc w:val="left"/>
              <w:rPr>
                <w:rFonts w:cs="Times New Roman"/>
                <w:sz w:val="24"/>
                <w:szCs w:val="24"/>
              </w:rPr>
            </w:pPr>
            <w:r w:rsidRPr="00DB2FCA">
              <w:rPr>
                <w:rFonts w:cs="Times New Roman"/>
                <w:bCs/>
                <w:sz w:val="24"/>
                <w:szCs w:val="24"/>
              </w:rPr>
              <w:t>Практичні знання у сфері</w:t>
            </w:r>
          </w:p>
        </w:tc>
        <w:tc>
          <w:tcPr>
            <w:tcW w:w="7223" w:type="dxa"/>
          </w:tcPr>
          <w:p w14:paraId="7D39B7C0" w14:textId="77777777" w:rsidR="00B83A36" w:rsidRDefault="00DB2FCA" w:rsidP="00B83A36">
            <w:pPr>
              <w:rPr>
                <w:rFonts w:cs="Times New Roman"/>
                <w:sz w:val="24"/>
                <w:szCs w:val="24"/>
              </w:rPr>
            </w:pPr>
            <w:r w:rsidRPr="00DB2FCA">
              <w:rPr>
                <w:rFonts w:cs="Times New Roman"/>
                <w:sz w:val="24"/>
                <w:szCs w:val="24"/>
                <w:u w:val="single"/>
              </w:rPr>
              <w:t>Знання</w:t>
            </w:r>
            <w:r w:rsidRPr="00DB2FCA">
              <w:rPr>
                <w:rFonts w:cs="Times New Roman"/>
                <w:sz w:val="24"/>
                <w:szCs w:val="24"/>
              </w:rPr>
              <w:t>:</w:t>
            </w:r>
          </w:p>
          <w:p w14:paraId="0DAB1A9A" w14:textId="77777777" w:rsidR="00B83A36" w:rsidRDefault="00B83A36" w:rsidP="00B83A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- </w:t>
            </w:r>
            <w:r w:rsidR="00DB2FCA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програмного забезпечення «Комплексна система автоматизації підприємства «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IS-</w:t>
            </w:r>
            <w:proofErr w:type="spellStart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pro</w:t>
            </w:r>
            <w:proofErr w:type="spellEnd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»</w:t>
            </w:r>
            <w:r w:rsidR="00DB2FCA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DF066D0" w14:textId="142EDA61" w:rsidR="00B83A36" w:rsidRDefault="00B83A36" w:rsidP="00B83A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- </w:t>
            </w:r>
            <w:r w:rsidR="00DB2FCA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комп’ютерної програми </w:t>
            </w:r>
            <w:r w:rsidR="00DB2FCA" w:rsidRPr="00B83A36">
              <w:rPr>
                <w:rFonts w:cs="Times New Roman"/>
                <w:sz w:val="24"/>
                <w:szCs w:val="24"/>
              </w:rPr>
              <w:t>«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M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E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Doc</w:t>
            </w:r>
            <w:proofErr w:type="spellEnd"/>
            <w:r w:rsidR="00DB2FCA" w:rsidRPr="00B83A36">
              <w:rPr>
                <w:rFonts w:cs="Times New Roman"/>
                <w:sz w:val="24"/>
                <w:szCs w:val="24"/>
              </w:rPr>
              <w:t>» (Модуль «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M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E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Doc</w:t>
            </w:r>
            <w:proofErr w:type="spellEnd"/>
            <w:r w:rsidR="00DB2FCA" w:rsidRPr="00B83A36">
              <w:rPr>
                <w:rFonts w:cs="Times New Roman"/>
                <w:sz w:val="24"/>
                <w:szCs w:val="24"/>
              </w:rPr>
              <w:t xml:space="preserve"> Звітність»)</w:t>
            </w:r>
            <w:r w:rsidR="00401995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8B6E8B" w14:textId="6AD1DD8F" w:rsidR="00B83A36" w:rsidRPr="00B83A36" w:rsidRDefault="00B83A36" w:rsidP="00B83A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 </w:t>
            </w:r>
            <w:r w:rsidRPr="00B83A36">
              <w:rPr>
                <w:rFonts w:cs="Times New Roman"/>
                <w:sz w:val="24"/>
                <w:szCs w:val="24"/>
              </w:rPr>
              <w:t>комп’ютерної програми з ведення бухгалтерського обліку, зокрема «</w:t>
            </w:r>
            <w:r w:rsidRPr="00B83A36">
              <w:rPr>
                <w:rFonts w:cs="Times New Roman"/>
                <w:sz w:val="24"/>
                <w:szCs w:val="24"/>
                <w:lang w:val="en-US"/>
              </w:rPr>
              <w:t>GIS</w:t>
            </w:r>
            <w:r w:rsidRPr="00B83A36">
              <w:rPr>
                <w:rFonts w:cs="Times New Roman"/>
                <w:sz w:val="24"/>
                <w:szCs w:val="24"/>
              </w:rPr>
              <w:t>».</w:t>
            </w:r>
          </w:p>
        </w:tc>
      </w:tr>
    </w:tbl>
    <w:p w14:paraId="0007F4E4" w14:textId="77777777" w:rsidR="00464D3B" w:rsidRPr="00CE0C8F" w:rsidRDefault="00464D3B" w:rsidP="00464D3B">
      <w:pPr>
        <w:rPr>
          <w:sz w:val="2"/>
          <w:szCs w:val="2"/>
        </w:rPr>
      </w:pPr>
    </w:p>
    <w:p w14:paraId="672EA6BC" w14:textId="697DB426" w:rsidR="00D16343" w:rsidRDefault="00D16343" w:rsidP="005F4754">
      <w:pPr>
        <w:pStyle w:val="a5"/>
        <w:widowControl w:val="0"/>
        <w:spacing w:after="0" w:line="240" w:lineRule="auto"/>
        <w:ind w:left="379"/>
        <w:rPr>
          <w:rFonts w:ascii="Times New Roman" w:eastAsia="Arial Unicode MS" w:hAnsi="Times New Roman" w:cs="Times New Roman"/>
        </w:rPr>
      </w:pPr>
    </w:p>
    <w:sectPr w:rsidR="00D16343" w:rsidSect="007D4209">
      <w:headerReference w:type="default" r:id="rId8"/>
      <w:pgSz w:w="11906" w:h="16838" w:code="9"/>
      <w:pgMar w:top="964" w:right="567" w:bottom="96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0322" w14:textId="77777777" w:rsidR="004B0DB9" w:rsidRDefault="004B0DB9">
      <w:r>
        <w:separator/>
      </w:r>
    </w:p>
  </w:endnote>
  <w:endnote w:type="continuationSeparator" w:id="0">
    <w:p w14:paraId="44017ABF" w14:textId="77777777" w:rsidR="004B0DB9" w:rsidRDefault="004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3D19" w14:textId="77777777" w:rsidR="004B0DB9" w:rsidRDefault="004B0DB9">
      <w:r>
        <w:separator/>
      </w:r>
    </w:p>
  </w:footnote>
  <w:footnote w:type="continuationSeparator" w:id="0">
    <w:p w14:paraId="00C84C5B" w14:textId="77777777" w:rsidR="004B0DB9" w:rsidRDefault="004B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4C4A6F92" w14:textId="77777777" w:rsidR="00524480" w:rsidRDefault="00D16343">
        <w:pPr>
          <w:pStyle w:val="a3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84D"/>
    <w:multiLevelType w:val="hybridMultilevel"/>
    <w:tmpl w:val="9F88922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55B"/>
    <w:multiLevelType w:val="hybridMultilevel"/>
    <w:tmpl w:val="FB5C84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4599"/>
    <w:multiLevelType w:val="hybridMultilevel"/>
    <w:tmpl w:val="8BEA37C6"/>
    <w:lvl w:ilvl="0" w:tplc="4B6251E6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A"/>
    <w:rsid w:val="00045641"/>
    <w:rsid w:val="00083A11"/>
    <w:rsid w:val="000A47AA"/>
    <w:rsid w:val="001325D9"/>
    <w:rsid w:val="00191FB7"/>
    <w:rsid w:val="001B4AEF"/>
    <w:rsid w:val="001E1142"/>
    <w:rsid w:val="002D151E"/>
    <w:rsid w:val="003371C9"/>
    <w:rsid w:val="003B52D9"/>
    <w:rsid w:val="00401995"/>
    <w:rsid w:val="00464D3B"/>
    <w:rsid w:val="004B0DB9"/>
    <w:rsid w:val="00513356"/>
    <w:rsid w:val="00515597"/>
    <w:rsid w:val="00570009"/>
    <w:rsid w:val="005C5118"/>
    <w:rsid w:val="005F4754"/>
    <w:rsid w:val="00732A70"/>
    <w:rsid w:val="007D4209"/>
    <w:rsid w:val="008B5C10"/>
    <w:rsid w:val="008E39B6"/>
    <w:rsid w:val="009779CB"/>
    <w:rsid w:val="00A748F3"/>
    <w:rsid w:val="00AD181F"/>
    <w:rsid w:val="00B83A36"/>
    <w:rsid w:val="00C32EB2"/>
    <w:rsid w:val="00D16343"/>
    <w:rsid w:val="00D604A8"/>
    <w:rsid w:val="00DB2FCA"/>
    <w:rsid w:val="00DF6C42"/>
    <w:rsid w:val="00E2401D"/>
    <w:rsid w:val="00E475DF"/>
    <w:rsid w:val="00EC42D0"/>
    <w:rsid w:val="00F6404D"/>
    <w:rsid w:val="00F70183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6F9A"/>
  <w15:chartTrackingRefBased/>
  <w15:docId w15:val="{2BE800AA-7B9F-4FB1-9E30-DF1022A3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4D3B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D3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64D3B"/>
    <w:rPr>
      <w:rFonts w:ascii="Times New Roman" w:hAnsi="Times New Roman"/>
      <w:sz w:val="28"/>
      <w:lang w:val="uk-UA"/>
    </w:rPr>
  </w:style>
  <w:style w:type="paragraph" w:styleId="a5">
    <w:name w:val="List Paragraph"/>
    <w:basedOn w:val="a"/>
    <w:uiPriority w:val="34"/>
    <w:qFormat/>
    <w:rsid w:val="00464D3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4">
    <w:name w:val="Основной текст (4)"/>
    <w:uiPriority w:val="99"/>
    <w:rsid w:val="00464D3B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6">
    <w:name w:val="Основний текст Знак"/>
    <w:link w:val="a7"/>
    <w:uiPriority w:val="99"/>
    <w:rsid w:val="00464D3B"/>
    <w:rPr>
      <w:rFonts w:ascii="Times New Roman" w:hAnsi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uiPriority w:val="99"/>
    <w:rsid w:val="00464D3B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rsid w:val="00464D3B"/>
    <w:rPr>
      <w:rFonts w:ascii="Times New Roman" w:hAnsi="Times New Roman"/>
      <w:sz w:val="28"/>
      <w:lang w:val="uk-UA"/>
    </w:rPr>
  </w:style>
  <w:style w:type="character" w:customStyle="1" w:styleId="rvts23">
    <w:name w:val="rvts23"/>
    <w:rsid w:val="00D16343"/>
  </w:style>
  <w:style w:type="paragraph" w:styleId="a8">
    <w:name w:val="Balloon Text"/>
    <w:basedOn w:val="a"/>
    <w:link w:val="a9"/>
    <w:uiPriority w:val="99"/>
    <w:semiHidden/>
    <w:unhideWhenUsed/>
    <w:rsid w:val="00D604A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04A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1908-142B-4788-B350-9E18B0D8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Граждян</dc:creator>
  <cp:keywords/>
  <dc:description/>
  <cp:lastModifiedBy>Яна Граждян</cp:lastModifiedBy>
  <cp:revision>32</cp:revision>
  <cp:lastPrinted>2025-03-20T13:50:00Z</cp:lastPrinted>
  <dcterms:created xsi:type="dcterms:W3CDTF">2023-02-02T09:14:00Z</dcterms:created>
  <dcterms:modified xsi:type="dcterms:W3CDTF">2025-03-20T13:50:00Z</dcterms:modified>
</cp:coreProperties>
</file>