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683F17E9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 w:rsidRPr="008C0662">
        <w:rPr>
          <w:rFonts w:eastAsia="Times New Roman" w:cs="Times New Roman"/>
          <w:b/>
          <w:szCs w:val="28"/>
        </w:rPr>
        <w:t>ОПИС ВАКАНТНОЇ ПОСАДИ</w:t>
      </w:r>
      <w:r w:rsidR="008F4154">
        <w:rPr>
          <w:rFonts w:eastAsia="Times New Roman" w:cs="Times New Roman"/>
          <w:b/>
          <w:szCs w:val="28"/>
        </w:rPr>
        <w:t xml:space="preserve"> </w:t>
      </w:r>
    </w:p>
    <w:p w14:paraId="13B86633" w14:textId="70B6B1B5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 w:rsidRPr="008C0662"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 w:rsidRPr="008C0662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3BC8CE5C" w:rsidR="004D1FAA" w:rsidRPr="008C0662" w:rsidRDefault="00432A05" w:rsidP="00B83D89">
      <w:pPr>
        <w:jc w:val="center"/>
        <w:rPr>
          <w:b/>
          <w:sz w:val="24"/>
          <w:szCs w:val="24"/>
          <w:u w:val="single"/>
          <w:lang w:eastAsia="uk-UA"/>
        </w:rPr>
      </w:pPr>
      <w:r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Pr="008C0662">
        <w:rPr>
          <w:b/>
          <w:sz w:val="24"/>
          <w:szCs w:val="24"/>
          <w:u w:val="single"/>
          <w:lang w:eastAsia="uk-UA"/>
        </w:rPr>
        <w:t xml:space="preserve">відділу </w:t>
      </w:r>
      <w:r w:rsidR="00CC115A">
        <w:rPr>
          <w:b/>
          <w:sz w:val="24"/>
          <w:szCs w:val="24"/>
          <w:u w:val="single"/>
          <w:lang w:eastAsia="uk-UA"/>
        </w:rPr>
        <w:t>документального забезпечення</w:t>
      </w:r>
    </w:p>
    <w:p w14:paraId="606DBDD8" w14:textId="21A18507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 w:rsidRPr="008C0662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</w:p>
    <w:p w14:paraId="319B801E" w14:textId="480575C2" w:rsidR="00CC115A" w:rsidRPr="00175DC2" w:rsidRDefault="00CC115A" w:rsidP="00175DC2">
      <w:pPr>
        <w:jc w:val="center"/>
        <w:rPr>
          <w:b/>
          <w:color w:val="FF0000"/>
          <w:sz w:val="24"/>
          <w:szCs w:val="24"/>
          <w:lang w:eastAsia="uk-UA"/>
        </w:rPr>
      </w:pPr>
      <w:bookmarkStart w:id="1" w:name="_GoBack"/>
      <w:bookmarkEnd w:id="1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697"/>
        <w:gridCol w:w="850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0002EA">
        <w:trPr>
          <w:trHeight w:val="268"/>
        </w:trPr>
        <w:tc>
          <w:tcPr>
            <w:tcW w:w="2269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  <w:r w:rsidRPr="00FB1754">
              <w:rPr>
                <w:sz w:val="24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8497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Здійснення первинної обробки вхідної кореспонденції: прийняття  та розкриття кореспонденції, перевірка правильності доставки, цілісності упаковки, наявності документів.</w:t>
            </w:r>
          </w:p>
          <w:p w14:paraId="54E64F86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Відмітки штампом на документах з датою надходження та реєстрація звернень, скарг громадян, юридичних осіб, народних депутатів, відомчої та міжвідомчої кореспонденції, в тому числі здійснення їх реєстрації в інформаційній системі «Система електронного документообігу органів прокуратури України», опрацювання документів з грифом «Для службового користування».</w:t>
            </w:r>
          </w:p>
          <w:p w14:paraId="2285AA23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Відповідно до Регламенту обласної прокуратури передача документів, звернень для розгляду керівництву обласної прокуратури та у структурні підрозділи, відповідальність за своєчасність передавання документів за призначанням.</w:t>
            </w:r>
          </w:p>
          <w:p w14:paraId="7CDCCE1D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Облік, зберігання та використання документів, які містять службову інформацію відповідно до вимог Типової інструкції про порядок ведення обліку, зберігання, використання і знищення документів та інших матеріальних носіїв інформація, що містять службову інформацію, затвердженої постановою Кабінету Міністрів України від 19.10.2016 № 736 та Інструкції про порядок ведення обліку, зберігання, використання і знищення документів та інших матеріальних  носіїв інформації, що містять службову інформацію в органах прокуратури України, затвердженої наказом Генеральної прокуратури України від 27.09.2022 № 199, ведення книг обліку цих документів.</w:t>
            </w:r>
          </w:p>
          <w:p w14:paraId="3DDC20BA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Здійснення щоденного  вилучення  кореспонденції зі скриньки обласної прокуратури, проставляння штампу, облік та їх реєстрація.</w:t>
            </w:r>
          </w:p>
          <w:p w14:paraId="4CFA0F3D" w14:textId="40E05284" w:rsidR="00B56C4B" w:rsidRPr="00F96177" w:rsidRDefault="00042B1D" w:rsidP="00042B1D">
            <w:pPr>
              <w:pStyle w:val="ae"/>
              <w:spacing w:line="240" w:lineRule="auto"/>
              <w:ind w:firstLine="454"/>
              <w:jc w:val="both"/>
              <w:textAlignment w:val="auto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Виконання інших доручень начальника відділу.</w:t>
            </w:r>
          </w:p>
        </w:tc>
      </w:tr>
      <w:tr w:rsidR="00B56C4B" w:rsidRPr="00FB1754" w14:paraId="7E115C87" w14:textId="77777777" w:rsidTr="000002EA">
        <w:trPr>
          <w:trHeight w:val="58"/>
        </w:trPr>
        <w:tc>
          <w:tcPr>
            <w:tcW w:w="2269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654" w:type="dxa"/>
            <w:gridSpan w:val="2"/>
          </w:tcPr>
          <w:p w14:paraId="15E7F0E6" w14:textId="7E56239F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0002EA" w:rsidRPr="000002EA">
              <w:rPr>
                <w:sz w:val="24"/>
              </w:rPr>
              <w:t xml:space="preserve"> </w:t>
            </w:r>
            <w:r>
              <w:rPr>
                <w:sz w:val="24"/>
              </w:rPr>
              <w:t>на 20</w:t>
            </w:r>
            <w:r w:rsidR="008C0662">
              <w:rPr>
                <w:sz w:val="24"/>
              </w:rPr>
              <w:t>25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від 29.12.2023 № 1409 «Питання оплати праці державних службовців на основі класифікації посад у 202</w:t>
            </w:r>
            <w:r w:rsidR="008C0662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0002EA">
        <w:tc>
          <w:tcPr>
            <w:tcW w:w="2269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654" w:type="dxa"/>
            <w:gridSpan w:val="2"/>
          </w:tcPr>
          <w:p w14:paraId="49065379" w14:textId="144F6DC1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чи скасування воєнного стану.</w:t>
            </w:r>
          </w:p>
          <w:p w14:paraId="5222341E" w14:textId="46324E05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56C4B" w:rsidRPr="00FB1754" w14:paraId="49C57FB3" w14:textId="77777777" w:rsidTr="000002EA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Перелік документів, які необхідно надати для призначення на посаду державної служби в період дії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воєнного стану, у тому числі спосіб подання, адреса та строк їх подання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613D4679" w:rsidR="00B56C4B" w:rsidRPr="0005722B" w:rsidRDefault="00B56C4B" w:rsidP="00F61AAA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F61AAA" w:rsidRPr="00F61AAA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14:paraId="1F4BA33D" w14:textId="12E7E58B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6B49FC0A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копія облікової картки платника податків (окрім фізичних осіб, які через свої релігійні переконання відмовляються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від прийняття реєстраційного номера облікової картки платника податків та повідомили про це відповідний контролюючий орган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611ACA10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проходження перевірки та на оприлюднення відомостей стосовно неї відповідно до зазначеного Закону або завірена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0D258EE3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042B1D">
              <w:rPr>
                <w:rFonts w:cs="Times New Roman"/>
                <w:b/>
                <w:bCs/>
                <w:sz w:val="24"/>
              </w:rPr>
              <w:t>16</w:t>
            </w:r>
            <w:r w:rsidR="008C0662" w:rsidRPr="008C0662">
              <w:rPr>
                <w:rFonts w:cs="Times New Roman"/>
                <w:b/>
                <w:bCs/>
                <w:sz w:val="24"/>
                <w:lang w:val="ru-RU"/>
              </w:rPr>
              <w:t>:</w:t>
            </w:r>
            <w:r w:rsidR="00042B1D">
              <w:rPr>
                <w:rFonts w:cs="Times New Roman"/>
                <w:b/>
                <w:bCs/>
                <w:sz w:val="24"/>
                <w:lang w:val="ru-RU"/>
              </w:rPr>
              <w:t>45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042B1D">
              <w:rPr>
                <w:rFonts w:cs="Times New Roman"/>
                <w:b/>
                <w:bCs/>
                <w:sz w:val="24"/>
                <w:lang w:val="ru-RU"/>
              </w:rPr>
              <w:t>11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042B1D">
              <w:rPr>
                <w:rFonts w:cs="Times New Roman"/>
                <w:b/>
                <w:bCs/>
                <w:sz w:val="24"/>
              </w:rPr>
              <w:t>квітня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8C0662">
              <w:rPr>
                <w:rFonts w:cs="Times New Roman"/>
                <w:b/>
                <w:bCs/>
                <w:sz w:val="24"/>
              </w:rPr>
              <w:t>5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0002EA" w:rsidRPr="000002EA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0002EA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10B57CE4" w:rsidR="00E05E29" w:rsidRPr="00D30691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36BE3FB2" w:rsidR="00B56C4B" w:rsidRDefault="008C0662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1D84E9DB" w:rsidR="00E05E2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AF616A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lastRenderedPageBreak/>
              <w:t xml:space="preserve">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4C19D5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lastRenderedPageBreak/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підтримання публічного обвинувачення управління нагляду за додержанням 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3B9E5D84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8C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Інструкції про порядок ведення обліку, зберігання, використання і знищення документів та інших матеріальних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0F6A6443" w14:textId="0761A36B" w:rsidR="001302A8" w:rsidRPr="00455E7C" w:rsidRDefault="001302A8" w:rsidP="00CC115A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</w:t>
            </w:r>
            <w:r w:rsidR="00CC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8E98" w14:textId="77777777" w:rsidR="00C17FAB" w:rsidRDefault="00C17FAB">
      <w:r>
        <w:separator/>
      </w:r>
    </w:p>
  </w:endnote>
  <w:endnote w:type="continuationSeparator" w:id="0">
    <w:p w14:paraId="7855EF09" w14:textId="77777777"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A2DB" w14:textId="77777777" w:rsidR="00C17FAB" w:rsidRDefault="00C17FAB">
      <w:r>
        <w:separator/>
      </w:r>
    </w:p>
  </w:footnote>
  <w:footnote w:type="continuationSeparator" w:id="0">
    <w:p w14:paraId="4AEBE3DB" w14:textId="77777777"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EB76B440"/>
    <w:lvl w:ilvl="0" w:tplc="A8C2A0F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2EA"/>
    <w:rsid w:val="00000B8A"/>
    <w:rsid w:val="00004E03"/>
    <w:rsid w:val="00005691"/>
    <w:rsid w:val="0002290A"/>
    <w:rsid w:val="00036507"/>
    <w:rsid w:val="00042B1D"/>
    <w:rsid w:val="00052422"/>
    <w:rsid w:val="00054A67"/>
    <w:rsid w:val="0005722B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75DC2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469A6"/>
    <w:rsid w:val="004509E9"/>
    <w:rsid w:val="00451E16"/>
    <w:rsid w:val="00451E67"/>
    <w:rsid w:val="0045312E"/>
    <w:rsid w:val="00455E7C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14D17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226AF"/>
    <w:rsid w:val="00625B28"/>
    <w:rsid w:val="00637AB2"/>
    <w:rsid w:val="006467B3"/>
    <w:rsid w:val="006638AA"/>
    <w:rsid w:val="00670935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0995"/>
    <w:rsid w:val="00896C72"/>
    <w:rsid w:val="008A04BD"/>
    <w:rsid w:val="008C0662"/>
    <w:rsid w:val="008C34BC"/>
    <w:rsid w:val="008C43AB"/>
    <w:rsid w:val="008D2A80"/>
    <w:rsid w:val="008E329A"/>
    <w:rsid w:val="008F4154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2C2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C115A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30691"/>
    <w:rsid w:val="00D44A83"/>
    <w:rsid w:val="00D53F0B"/>
    <w:rsid w:val="00D669AA"/>
    <w:rsid w:val="00D675CF"/>
    <w:rsid w:val="00D70414"/>
    <w:rsid w:val="00D75DD8"/>
    <w:rsid w:val="00D92512"/>
    <w:rsid w:val="00DB2F77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61AAA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631A-4051-4C8D-ABFC-59FB7833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110</cp:revision>
  <cp:lastPrinted>2025-04-07T14:02:00Z</cp:lastPrinted>
  <dcterms:created xsi:type="dcterms:W3CDTF">2021-03-23T13:15:00Z</dcterms:created>
  <dcterms:modified xsi:type="dcterms:W3CDTF">2025-04-07T14:02:00Z</dcterms:modified>
</cp:coreProperties>
</file>