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4E54E31F" w14:textId="77777777" w:rsidR="00E02179" w:rsidRDefault="00432A05" w:rsidP="00E0217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головного спеціаліста </w:t>
      </w:r>
      <w:r w:rsidR="00E02179">
        <w:rPr>
          <w:rFonts w:eastAsia="Times New Roman" w:cs="Times New Roman"/>
          <w:b/>
          <w:bCs/>
          <w:sz w:val="24"/>
          <w:szCs w:val="24"/>
          <w:u w:val="single"/>
        </w:rPr>
        <w:t xml:space="preserve">з питань цивільного захисту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102CC7">
        <w:rPr>
          <w:b/>
          <w:sz w:val="24"/>
          <w:szCs w:val="24"/>
          <w:u w:val="single"/>
          <w:lang w:eastAsia="uk-UA"/>
        </w:rPr>
        <w:t xml:space="preserve">матеріально-технічного забезпечення та соціально-побутових потреб </w:t>
      </w:r>
    </w:p>
    <w:p w14:paraId="6DF88571" w14:textId="44D6D4C7" w:rsidR="00E02179" w:rsidRPr="00E02179" w:rsidRDefault="00102CC7" w:rsidP="00A82118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Полтавської обласної прокуратури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7229"/>
      </w:tblGrid>
      <w:tr w:rsidR="00415BAD" w:rsidRPr="00FB1754" w14:paraId="6F405E3E" w14:textId="77777777" w:rsidTr="003D34C2">
        <w:tc>
          <w:tcPr>
            <w:tcW w:w="9923" w:type="dxa"/>
            <w:gridSpan w:val="3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3D5052">
        <w:trPr>
          <w:trHeight w:val="268"/>
        </w:trPr>
        <w:tc>
          <w:tcPr>
            <w:tcW w:w="2694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shd w:val="clear" w:color="auto" w:fill="auto"/>
          </w:tcPr>
          <w:p w14:paraId="09822501" w14:textId="0A82958D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 внесення пропозицій щодо планів діяльності відділу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60D2430C" w14:textId="4EB000B6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 xml:space="preserve">участь у підготовці </w:t>
            </w:r>
            <w:proofErr w:type="spellStart"/>
            <w:r w:rsidRPr="00E02179">
              <w:rPr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E02179">
              <w:rPr>
                <w:color w:val="000000"/>
                <w:sz w:val="24"/>
                <w:szCs w:val="24"/>
                <w:lang w:eastAsia="uk-UA"/>
              </w:rPr>
              <w:t xml:space="preserve"> наказів, інших організаційно-розпорядчих документів Офісу Генерального прокурора з питань, що відносяться до компетенції відділу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7D631038" w14:textId="511832B0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>роз’яснення працівникам Полтавської обласної прокуратури правил цивільного захисту та пожежної безпеки, порядку використання первинних засобів пожежогасіння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5C722256" w14:textId="285D6B59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 забезпечення оформлення господарських операцій з дотриманням законодавства та вимог нормативних документів, які здійснює відділ у процесі своєї діяльності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219C2FF6" w14:textId="22EBEDE8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 xml:space="preserve">підготовка </w:t>
            </w:r>
            <w:proofErr w:type="spellStart"/>
            <w:r w:rsidRPr="00E02179">
              <w:rPr>
                <w:color w:val="000000"/>
                <w:sz w:val="24"/>
                <w:szCs w:val="24"/>
                <w:lang w:eastAsia="uk-UA"/>
              </w:rPr>
              <w:t>проєктів</w:t>
            </w:r>
            <w:proofErr w:type="spellEnd"/>
            <w:r w:rsidRPr="00E02179">
              <w:rPr>
                <w:color w:val="000000"/>
                <w:sz w:val="24"/>
                <w:szCs w:val="24"/>
                <w:lang w:eastAsia="uk-UA"/>
              </w:rPr>
              <w:t xml:space="preserve"> договорів на матеріально-технічне забезпечення Полтавської обласної прокуратури, що передбачають освоєння бюджетних коштів відповідно до кошторису, затвердженого Офісом Генерального прокурора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7FE8A75C" w14:textId="50129614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E02179">
              <w:rPr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E02179">
              <w:rPr>
                <w:color w:val="000000"/>
                <w:sz w:val="24"/>
                <w:szCs w:val="24"/>
                <w:lang w:eastAsia="uk-UA"/>
              </w:rPr>
              <w:t xml:space="preserve"> відповідно до Закону України «Про публічні закупівлі»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1B698111" w14:textId="74144AF7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>організація забезпечення працівників Полтавської обласної прокуратури засобами індивідуального захисту органів дихання та засобами колективного захисту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39891A68" w14:textId="498CCD6E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>розробка плану евакуації працівників, матеріальних та культурних цінностей Полтавської обласної прокуратури та за потреби внесення відповідних змін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5BC6C838" w14:textId="39B1DDC9" w:rsidR="00E02179" w:rsidRPr="00E02179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>розміщення інформації (наочної агітації) про заходи безпеки та відповідну поведінку працівників і населення, які перебувають в зонах можливого ураження, у разі виникнення аварій на об’єктах Полтавської обласної прокуратури</w:t>
            </w:r>
            <w:r w:rsidRPr="00E02179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4CFA0F3D" w14:textId="5A45570E" w:rsidR="00637AB2" w:rsidRPr="00637AB2" w:rsidRDefault="00E02179" w:rsidP="00E02179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E02179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E02179">
              <w:rPr>
                <w:color w:val="000000"/>
                <w:sz w:val="24"/>
                <w:szCs w:val="24"/>
                <w:lang w:eastAsia="uk-UA"/>
              </w:rPr>
              <w:t xml:space="preserve">виконання інших доручень керівництва відділу, пов’язаних із забезпеченням виконання покладених на структурний підрозділ завдань.  </w:t>
            </w:r>
          </w:p>
        </w:tc>
      </w:tr>
      <w:tr w:rsidR="00637AB2" w:rsidRPr="00FB1754" w14:paraId="7E115C87" w14:textId="77777777" w:rsidTr="003D5052">
        <w:trPr>
          <w:trHeight w:val="1563"/>
        </w:trPr>
        <w:tc>
          <w:tcPr>
            <w:tcW w:w="2694" w:type="dxa"/>
            <w:gridSpan w:val="2"/>
          </w:tcPr>
          <w:p w14:paraId="75B0ACF4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</w:tcPr>
          <w:p w14:paraId="15E7F0E6" w14:textId="68CFCA2E" w:rsidR="00637AB2" w:rsidRPr="00801508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066732">
              <w:rPr>
                <w:sz w:val="24"/>
              </w:rPr>
              <w:t xml:space="preserve">5800 </w:t>
            </w:r>
            <w:r>
              <w:rPr>
                <w:sz w:val="24"/>
              </w:rPr>
              <w:t xml:space="preserve">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</w:t>
            </w:r>
            <w:r w:rsidR="005B1AB6">
              <w:rPr>
                <w:sz w:val="24"/>
              </w:rPr>
              <w:t>ей</w:t>
            </w:r>
            <w:r>
              <w:rPr>
                <w:sz w:val="24"/>
              </w:rPr>
              <w:t xml:space="preserve"> </w:t>
            </w:r>
            <w:r w:rsidR="005B1AB6">
              <w:rPr>
                <w:sz w:val="24"/>
              </w:rPr>
              <w:t>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637AB2" w:rsidRPr="00FB1754" w14:paraId="053646A2" w14:textId="77777777" w:rsidTr="003D5052">
        <w:tc>
          <w:tcPr>
            <w:tcW w:w="2694" w:type="dxa"/>
            <w:gridSpan w:val="2"/>
          </w:tcPr>
          <w:p w14:paraId="7B1790FD" w14:textId="4B8CB999" w:rsidR="00637AB2" w:rsidRPr="00801508" w:rsidRDefault="00637AB2" w:rsidP="00637AB2">
            <w:pPr>
              <w:jc w:val="left"/>
              <w:rPr>
                <w:sz w:val="24"/>
              </w:rPr>
            </w:pPr>
            <w:r w:rsidRPr="00432A05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7229" w:type="dxa"/>
          </w:tcPr>
          <w:p w14:paraId="49065379" w14:textId="38982790" w:rsidR="00637AB2" w:rsidRPr="00432A05" w:rsidRDefault="003D5052" w:rsidP="00637A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637AB2" w:rsidRPr="00432A05">
              <w:rPr>
                <w:sz w:val="24"/>
                <w:szCs w:val="24"/>
              </w:rPr>
              <w:t>троково</w:t>
            </w:r>
            <w:proofErr w:type="spellEnd"/>
            <w:r w:rsidR="00637AB2"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 w:rsidR="00637AB2">
              <w:rPr>
                <w:sz w:val="24"/>
                <w:szCs w:val="24"/>
              </w:rPr>
              <w:t xml:space="preserve">   </w:t>
            </w:r>
            <w:r w:rsidR="00637AB2"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12BD1683" w:rsidR="00637AB2" w:rsidRPr="00FB1754" w:rsidRDefault="00637AB2" w:rsidP="00637AB2">
            <w:pPr>
              <w:rPr>
                <w:sz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37AB2" w:rsidRPr="00FB1754" w14:paraId="49C57FB3" w14:textId="77777777" w:rsidTr="003D505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04713282" w:rsidR="00637AB2" w:rsidRPr="00FB1754" w:rsidRDefault="003D5052" w:rsidP="00637AB2">
            <w:pPr>
              <w:jc w:val="left"/>
              <w:rPr>
                <w:sz w:val="24"/>
              </w:rPr>
            </w:pPr>
            <w:r w:rsidRPr="003D5052">
              <w:rPr>
                <w:rFonts w:eastAsia="Times New Roman" w:cs="Times New Roman"/>
                <w:sz w:val="24"/>
                <w:szCs w:val="24"/>
              </w:rPr>
              <w:t xml:space="preserve">Перелік документів, які необхідно надати для призначення на посаду державної служби в </w:t>
            </w:r>
            <w:r w:rsidRPr="003D5052">
              <w:rPr>
                <w:rFonts w:eastAsia="Times New Roman" w:cs="Times New Roman"/>
                <w:sz w:val="24"/>
                <w:szCs w:val="24"/>
              </w:rPr>
              <w:lastRenderedPageBreak/>
              <w:t>період дії воєнного стану, в тому числі спосіб подання, адреса та строк їх подання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заява про призначення на посаду на період дії воєнного стану;</w:t>
            </w:r>
          </w:p>
          <w:p w14:paraId="1F4BA33D" w14:textId="3B54D9F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особова картка державного службовця встановленого зразка (затверджена наказом НАДС від 19.05.2020 № 77-20);</w:t>
            </w:r>
          </w:p>
          <w:p w14:paraId="3867817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5B1AB6" w:rsidRPr="005B1AB6" w:rsidRDefault="005B1AB6" w:rsidP="005B1AB6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2E9BAE74" w:rsidR="00637AB2" w:rsidRPr="001F026C" w:rsidRDefault="00637AB2" w:rsidP="00637AB2">
            <w:pPr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F114E4" w:rsidRPr="00F114E4">
              <w:rPr>
                <w:rFonts w:cs="Times New Roman"/>
                <w:b/>
                <w:bCs/>
                <w:sz w:val="24"/>
              </w:rPr>
              <w:t>1</w:t>
            </w:r>
            <w:r w:rsidR="005C5B4A">
              <w:rPr>
                <w:rFonts w:cs="Times New Roman"/>
                <w:b/>
                <w:bCs/>
                <w:sz w:val="24"/>
              </w:rPr>
              <w:t>8</w:t>
            </w:r>
            <w:r w:rsidRPr="00F114E4">
              <w:rPr>
                <w:rFonts w:cs="Times New Roman"/>
                <w:b/>
                <w:bCs/>
                <w:sz w:val="24"/>
              </w:rPr>
              <w:t xml:space="preserve"> л</w:t>
            </w:r>
            <w:r w:rsidR="00F114E4" w:rsidRPr="00F114E4">
              <w:rPr>
                <w:rFonts w:cs="Times New Roman"/>
                <w:b/>
                <w:bCs/>
                <w:sz w:val="24"/>
              </w:rPr>
              <w:t>истопада</w:t>
            </w:r>
            <w:r w:rsidRPr="00F114E4">
              <w:rPr>
                <w:rFonts w:cs="Times New Roman"/>
                <w:b/>
                <w:bCs/>
                <w:sz w:val="24"/>
              </w:rPr>
              <w:t xml:space="preserve"> 2022</w:t>
            </w:r>
            <w:r>
              <w:rPr>
                <w:rFonts w:cs="Times New Roman"/>
                <w:b/>
                <w:bCs/>
                <w:sz w:val="24"/>
              </w:rPr>
              <w:t xml:space="preserve"> року</w:t>
            </w:r>
            <w:r w:rsidR="005C5B4A">
              <w:rPr>
                <w:rFonts w:cs="Times New Roman"/>
                <w:b/>
                <w:bCs/>
                <w:sz w:val="24"/>
              </w:rPr>
              <w:t xml:space="preserve"> включно</w:t>
            </w:r>
            <w:bookmarkStart w:id="1" w:name="_GoBack"/>
            <w:bookmarkEnd w:id="1"/>
            <w:r>
              <w:rPr>
                <w:rFonts w:cs="Times New Roman"/>
                <w:sz w:val="24"/>
              </w:rPr>
              <w:t xml:space="preserve"> </w:t>
            </w:r>
            <w:r w:rsidR="00406933">
              <w:rPr>
                <w:rFonts w:cs="Times New Roman"/>
                <w:sz w:val="24"/>
                <w:lang w:val="ru-RU"/>
              </w:rPr>
              <w:t xml:space="preserve">                      </w:t>
            </w:r>
            <w:r w:rsidRPr="00F114E4">
              <w:rPr>
                <w:rFonts w:cs="Times New Roman"/>
                <w:sz w:val="24"/>
              </w:rPr>
              <w:t>на</w:t>
            </w:r>
            <w:r w:rsidRPr="00F114E4">
              <w:rPr>
                <w:rFonts w:cs="Times New Roman"/>
                <w:b/>
                <w:bCs/>
                <w:sz w:val="24"/>
              </w:rPr>
              <w:t xml:space="preserve"> електронну адресу: </w:t>
            </w:r>
            <w:proofErr w:type="spellStart"/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proofErr w:type="spellEnd"/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proofErr w:type="spellEnd"/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</w:t>
            </w:r>
            <w:r w:rsidR="00406933">
              <w:rPr>
                <w:rFonts w:cs="Times New Roman"/>
                <w:sz w:val="24"/>
                <w:lang w:val="ru-RU"/>
              </w:rPr>
              <w:t xml:space="preserve">                       </w:t>
            </w:r>
            <w:r>
              <w:rPr>
                <w:rFonts w:cs="Times New Roman"/>
                <w:sz w:val="24"/>
              </w:rPr>
              <w:t xml:space="preserve">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 xml:space="preserve">: </w:t>
            </w:r>
            <w:r w:rsidRPr="00F114E4">
              <w:rPr>
                <w:rFonts w:cs="Times New Roman"/>
                <w:b/>
                <w:bCs/>
                <w:sz w:val="24"/>
              </w:rPr>
              <w:t>вул. 1100</w:t>
            </w:r>
            <w:r w:rsidR="00066732" w:rsidRPr="00F114E4">
              <w:rPr>
                <w:rFonts w:cs="Times New Roman"/>
                <w:b/>
                <w:bCs/>
                <w:sz w:val="24"/>
              </w:rPr>
              <w:t>-</w:t>
            </w:r>
            <w:r w:rsidRPr="00F114E4">
              <w:rPr>
                <w:rFonts w:cs="Times New Roman"/>
                <w:b/>
                <w:bCs/>
                <w:sz w:val="24"/>
              </w:rPr>
              <w:t>річчя Полтави, буд.7 м. Полтава, 36000</w:t>
            </w:r>
          </w:p>
        </w:tc>
      </w:tr>
      <w:tr w:rsidR="00637AB2" w:rsidRPr="00FB1754" w14:paraId="6EFA3C01" w14:textId="77777777" w:rsidTr="003D505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720" w14:textId="3D2C65D1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1E8D202D" w:rsidR="00637AB2" w:rsidRDefault="003D5052" w:rsidP="00637AB2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Граждян</w:t>
            </w:r>
            <w:r w:rsidR="00637AB2">
              <w:rPr>
                <w:rFonts w:cs="Times New Roman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="00637AB2"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637AB2" w:rsidRPr="00FB1754" w:rsidRDefault="00637AB2" w:rsidP="00637AB2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37AB2" w:rsidRPr="00FB1754" w14:paraId="05868B1E" w14:textId="77777777" w:rsidTr="003D34C2">
        <w:tc>
          <w:tcPr>
            <w:tcW w:w="9923" w:type="dxa"/>
            <w:gridSpan w:val="3"/>
          </w:tcPr>
          <w:p w14:paraId="10DCE695" w14:textId="77777777" w:rsidR="00637AB2" w:rsidRPr="00FB1754" w:rsidRDefault="00637AB2" w:rsidP="00637AB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37AB2" w:rsidRPr="00FB1754" w14:paraId="433FB299" w14:textId="77777777" w:rsidTr="009176FD">
        <w:tc>
          <w:tcPr>
            <w:tcW w:w="572" w:type="dxa"/>
          </w:tcPr>
          <w:p w14:paraId="1593BF17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601689E1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7229" w:type="dxa"/>
          </w:tcPr>
          <w:p w14:paraId="32500795" w14:textId="27181B1E" w:rsidR="00637AB2" w:rsidRPr="00D53F0B" w:rsidRDefault="00637AB2" w:rsidP="00637AB2">
            <w:pPr>
              <w:rPr>
                <w:sz w:val="24"/>
                <w:szCs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молодшого бакалавра або бакалавра </w:t>
            </w:r>
          </w:p>
        </w:tc>
      </w:tr>
      <w:tr w:rsidR="00637AB2" w:rsidRPr="00FB1754" w14:paraId="11CC1BB4" w14:textId="77777777" w:rsidTr="009176FD">
        <w:tc>
          <w:tcPr>
            <w:tcW w:w="572" w:type="dxa"/>
          </w:tcPr>
          <w:p w14:paraId="7DB37EC1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6A12B6E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7229" w:type="dxa"/>
          </w:tcPr>
          <w:p w14:paraId="525E96CD" w14:textId="1D957584" w:rsidR="00637AB2" w:rsidRPr="005B1AB6" w:rsidRDefault="00637AB2" w:rsidP="00637AB2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637AB2" w:rsidRPr="00FB1754" w14:paraId="165988D9" w14:textId="77777777" w:rsidTr="009176FD">
        <w:tc>
          <w:tcPr>
            <w:tcW w:w="572" w:type="dxa"/>
          </w:tcPr>
          <w:p w14:paraId="5E4F8B13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2C974B1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7229" w:type="dxa"/>
          </w:tcPr>
          <w:p w14:paraId="63FDB019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637AB2" w:rsidRPr="00FB1754" w14:paraId="201CF802" w14:textId="77777777" w:rsidTr="003D34C2">
        <w:tc>
          <w:tcPr>
            <w:tcW w:w="9923" w:type="dxa"/>
            <w:gridSpan w:val="3"/>
            <w:vAlign w:val="center"/>
          </w:tcPr>
          <w:p w14:paraId="03E3B78A" w14:textId="77777777" w:rsidR="00637AB2" w:rsidRPr="008D2A80" w:rsidRDefault="00637AB2" w:rsidP="00637AB2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637AB2" w:rsidRPr="008D2A80" w:rsidRDefault="00637AB2" w:rsidP="00637AB2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637AB2" w:rsidRPr="00FB1754" w14:paraId="3FDCFBBB" w14:textId="77777777" w:rsidTr="009176FD">
        <w:tc>
          <w:tcPr>
            <w:tcW w:w="572" w:type="dxa"/>
          </w:tcPr>
          <w:p w14:paraId="12633401" w14:textId="77777777" w:rsidR="00637AB2" w:rsidRPr="00FB1754" w:rsidRDefault="00637AB2" w:rsidP="00637AB2">
            <w:pPr>
              <w:rPr>
                <w:sz w:val="24"/>
              </w:rPr>
            </w:pPr>
          </w:p>
        </w:tc>
        <w:tc>
          <w:tcPr>
            <w:tcW w:w="2122" w:type="dxa"/>
          </w:tcPr>
          <w:p w14:paraId="51586723" w14:textId="09CA15E8" w:rsidR="00637AB2" w:rsidRPr="005B1AB6" w:rsidRDefault="00637AB2" w:rsidP="00637AB2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7229" w:type="dxa"/>
          </w:tcPr>
          <w:p w14:paraId="47798FD8" w14:textId="77777777" w:rsidR="00637AB2" w:rsidRPr="008D2A80" w:rsidRDefault="00637AB2" w:rsidP="00637AB2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637AB2" w:rsidRPr="008D2A80" w:rsidRDefault="00637AB2" w:rsidP="00637AB2">
            <w:pPr>
              <w:rPr>
                <w:b/>
                <w:sz w:val="4"/>
                <w:szCs w:val="4"/>
              </w:rPr>
            </w:pPr>
          </w:p>
        </w:tc>
      </w:tr>
      <w:tr w:rsidR="00E02179" w:rsidRPr="00FB1754" w14:paraId="2A660972" w14:textId="77777777" w:rsidTr="00E02179">
        <w:trPr>
          <w:trHeight w:val="535"/>
        </w:trPr>
        <w:tc>
          <w:tcPr>
            <w:tcW w:w="572" w:type="dxa"/>
          </w:tcPr>
          <w:p w14:paraId="1BB21B10" w14:textId="77777777" w:rsidR="00E02179" w:rsidRPr="005C0408" w:rsidRDefault="00E02179" w:rsidP="00E02179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6D8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14:paraId="1AC4FE65" w14:textId="30FD3A60" w:rsidR="00E02179" w:rsidRPr="00E02179" w:rsidRDefault="00E02179" w:rsidP="00E02179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392" w14:textId="77777777" w:rsidR="00E02179" w:rsidRPr="00E02179" w:rsidRDefault="00E02179" w:rsidP="00E02179">
            <w:pPr>
              <w:spacing w:line="256" w:lineRule="auto"/>
              <w:rPr>
                <w:rFonts w:eastAsia="Microsoft Sans Serif" w:cs="Times New Roman"/>
                <w:color w:val="000000"/>
                <w:sz w:val="24"/>
                <w:szCs w:val="24"/>
                <w:lang w:eastAsia="uk-UA"/>
              </w:rPr>
            </w:pPr>
            <w:r w:rsidRPr="00E02179">
              <w:rPr>
                <w:rFonts w:cs="Times New Roman"/>
                <w:sz w:val="24"/>
                <w:szCs w:val="24"/>
              </w:rPr>
              <w:t>- здатність до чіткого бачення результатів діяльності;</w:t>
            </w:r>
          </w:p>
          <w:p w14:paraId="55415F7B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14:paraId="412B04DA" w14:textId="0C6582B0" w:rsidR="00E02179" w:rsidRPr="00E02179" w:rsidRDefault="00E02179" w:rsidP="00E02179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E02179">
              <w:rPr>
                <w:rFonts w:cs="Times New Roman"/>
                <w:sz w:val="24"/>
                <w:szCs w:val="24"/>
              </w:rPr>
              <w:t>уміння працювати в команді для досягнення результату діяльності.</w:t>
            </w:r>
          </w:p>
        </w:tc>
      </w:tr>
      <w:tr w:rsidR="00E02179" w:rsidRPr="00FB1754" w14:paraId="7813303F" w14:textId="77777777" w:rsidTr="009176FD">
        <w:trPr>
          <w:trHeight w:val="333"/>
        </w:trPr>
        <w:tc>
          <w:tcPr>
            <w:tcW w:w="572" w:type="dxa"/>
          </w:tcPr>
          <w:p w14:paraId="2785239F" w14:textId="77777777" w:rsidR="00E02179" w:rsidRPr="005C0408" w:rsidRDefault="00E02179" w:rsidP="00E02179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FFF" w14:textId="2E7F4709" w:rsidR="00E02179" w:rsidRPr="00E02179" w:rsidRDefault="00E02179" w:rsidP="00E02179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  <w:r w:rsidRPr="00E02179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681" w14:textId="77777777" w:rsidR="00E02179" w:rsidRPr="00E02179" w:rsidRDefault="00E02179" w:rsidP="00E02179">
            <w:pPr>
              <w:spacing w:line="256" w:lineRule="auto"/>
              <w:rPr>
                <w:rFonts w:eastAsia="Microsoft Sans Serif" w:cs="Times New Roman"/>
                <w:sz w:val="24"/>
                <w:szCs w:val="24"/>
                <w:lang w:eastAsia="uk-UA"/>
              </w:rPr>
            </w:pPr>
            <w:r w:rsidRPr="00E02179">
              <w:rPr>
                <w:rFonts w:cs="Times New Roman"/>
                <w:sz w:val="24"/>
                <w:szCs w:val="24"/>
              </w:rPr>
              <w:t>- здатність до логічного мислення, узагальнення, конкретизації, виділення головного від другорядного;</w:t>
            </w:r>
          </w:p>
          <w:p w14:paraId="799BD294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вміння аналізувати інформацію та створювати інформаційний продукт;</w:t>
            </w:r>
          </w:p>
          <w:p w14:paraId="69EA714C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вміння встановлювати причинно-наслідкові зв’язки;</w:t>
            </w:r>
          </w:p>
          <w:p w14:paraId="028D0C08" w14:textId="6209626C" w:rsidR="00E02179" w:rsidRPr="00E02179" w:rsidRDefault="00E02179" w:rsidP="00E02179">
            <w:pPr>
              <w:widowControl w:val="0"/>
              <w:shd w:val="clear" w:color="auto" w:fill="FFFFFF"/>
              <w:tabs>
                <w:tab w:val="left" w:pos="360"/>
              </w:tabs>
              <w:ind w:right="52"/>
              <w:rPr>
                <w:rFonts w:eastAsia="Tahoma"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вміння аналізувати ситуацію та робити висновки.</w:t>
            </w:r>
          </w:p>
        </w:tc>
      </w:tr>
      <w:tr w:rsidR="00E02179" w:rsidRPr="00FB1754" w14:paraId="40767C09" w14:textId="77777777" w:rsidTr="00E02179">
        <w:trPr>
          <w:trHeight w:val="363"/>
        </w:trPr>
        <w:tc>
          <w:tcPr>
            <w:tcW w:w="572" w:type="dxa"/>
          </w:tcPr>
          <w:p w14:paraId="132EDA93" w14:textId="77777777" w:rsidR="00E02179" w:rsidRPr="005C0408" w:rsidRDefault="00E02179" w:rsidP="00E0217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35C" w14:textId="1D11C611" w:rsidR="00E02179" w:rsidRPr="00E02179" w:rsidRDefault="00E02179" w:rsidP="00E02179">
            <w:pPr>
              <w:spacing w:before="100" w:after="1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52E" w14:textId="77777777" w:rsidR="00E02179" w:rsidRPr="00E02179" w:rsidRDefault="00E02179" w:rsidP="00E02179">
            <w:pPr>
              <w:spacing w:line="256" w:lineRule="auto"/>
              <w:rPr>
                <w:rFonts w:eastAsia="Microsoft Sans Serif" w:cs="Times New Roman"/>
                <w:sz w:val="24"/>
                <w:szCs w:val="24"/>
                <w:lang w:eastAsia="uk-UA"/>
              </w:rPr>
            </w:pPr>
            <w:r w:rsidRPr="00E02179">
              <w:rPr>
                <w:rFonts w:cs="Times New Roman"/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2B2C8BB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вміння використовувати сервіси інтернету для ефективного пошуку потрібної інформації;</w:t>
            </w:r>
          </w:p>
          <w:p w14:paraId="7FCB91A9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вміння перевіряти надійність джерел і достовірність даних та інформації у цифровому середовищі;</w:t>
            </w:r>
          </w:p>
          <w:p w14:paraId="3F9FF788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76E7EF0D" w14:textId="77777777" w:rsidR="00E02179" w:rsidRPr="00E02179" w:rsidRDefault="00E02179" w:rsidP="00E02179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3ACAACF9" w14:textId="6E15E0F7" w:rsidR="00E02179" w:rsidRPr="00E02179" w:rsidRDefault="00E02179" w:rsidP="00E02179">
            <w:pPr>
              <w:pStyle w:val="ab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E02179">
              <w:rPr>
                <w:lang w:val="uk-UA"/>
              </w:rPr>
              <w:t>-</w:t>
            </w:r>
            <w:r>
              <w:rPr>
                <w:lang w:val="en-US"/>
              </w:rPr>
              <w:t> </w:t>
            </w:r>
            <w:r w:rsidRPr="00E02179"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14:paraId="33B1A0E7" w14:textId="0C5AB1FD" w:rsidR="00E02179" w:rsidRPr="00E02179" w:rsidRDefault="00E02179" w:rsidP="00E02179">
            <w:pPr>
              <w:widowControl w:val="0"/>
              <w:tabs>
                <w:tab w:val="left" w:pos="-108"/>
                <w:tab w:val="left" w:pos="360"/>
                <w:tab w:val="left" w:pos="447"/>
              </w:tabs>
              <w:ind w:right="33"/>
              <w:rPr>
                <w:rFonts w:eastAsia="Times New Roman" w:cs="Times New Roman"/>
                <w:sz w:val="24"/>
                <w:szCs w:val="24"/>
              </w:rPr>
            </w:pPr>
            <w:r w:rsidRPr="00E02179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637AB2" w:rsidRPr="00FB1754" w14:paraId="6CFDFB8D" w14:textId="77777777" w:rsidTr="003D34C2">
        <w:tc>
          <w:tcPr>
            <w:tcW w:w="9923" w:type="dxa"/>
            <w:gridSpan w:val="3"/>
          </w:tcPr>
          <w:p w14:paraId="1C812F00" w14:textId="77777777" w:rsidR="00637AB2" w:rsidRPr="00102CC7" w:rsidRDefault="00637AB2" w:rsidP="00637AB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637AB2" w:rsidRPr="00102CC7" w:rsidRDefault="00637AB2" w:rsidP="00637AB2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637AB2" w:rsidRPr="00102CC7" w:rsidRDefault="00637AB2" w:rsidP="00637AB2">
            <w:pPr>
              <w:rPr>
                <w:sz w:val="4"/>
                <w:szCs w:val="4"/>
                <w:highlight w:val="yellow"/>
              </w:rPr>
            </w:pPr>
          </w:p>
        </w:tc>
      </w:tr>
      <w:tr w:rsidR="00637AB2" w:rsidRPr="00FB1754" w14:paraId="4D0E0100" w14:textId="77777777" w:rsidTr="009176FD">
        <w:trPr>
          <w:trHeight w:val="177"/>
        </w:trPr>
        <w:tc>
          <w:tcPr>
            <w:tcW w:w="572" w:type="dxa"/>
          </w:tcPr>
          <w:p w14:paraId="66A83839" w14:textId="77777777" w:rsidR="00637AB2" w:rsidRPr="00FB1754" w:rsidRDefault="00637AB2" w:rsidP="00637AB2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637AB2" w:rsidRPr="00FB1754" w:rsidRDefault="00637AB2" w:rsidP="005B1AB6">
            <w:pPr>
              <w:rPr>
                <w:b/>
                <w:sz w:val="12"/>
                <w:szCs w:val="12"/>
              </w:rPr>
            </w:pPr>
          </w:p>
        </w:tc>
        <w:tc>
          <w:tcPr>
            <w:tcW w:w="2122" w:type="dxa"/>
          </w:tcPr>
          <w:p w14:paraId="12D9C43D" w14:textId="77777777" w:rsidR="00637AB2" w:rsidRPr="00102CC7" w:rsidRDefault="00637AB2" w:rsidP="00637AB2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7229" w:type="dxa"/>
          </w:tcPr>
          <w:p w14:paraId="004E0B23" w14:textId="5FF702A1" w:rsidR="00637AB2" w:rsidRPr="00102CC7" w:rsidRDefault="00637AB2" w:rsidP="00637AB2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E02179" w:rsidRPr="00FB1754" w14:paraId="18ED1A84" w14:textId="77777777" w:rsidTr="009176FD">
        <w:trPr>
          <w:trHeight w:val="1440"/>
        </w:trPr>
        <w:tc>
          <w:tcPr>
            <w:tcW w:w="572" w:type="dxa"/>
          </w:tcPr>
          <w:p w14:paraId="2D493B30" w14:textId="77777777" w:rsidR="00E02179" w:rsidRPr="00FB1754" w:rsidRDefault="00E02179" w:rsidP="00E02179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6D706EA9" w14:textId="72DCCCBC" w:rsidR="00E02179" w:rsidRPr="00102CC7" w:rsidRDefault="00E02179" w:rsidP="00E02179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>Знання законодавства</w:t>
            </w:r>
          </w:p>
        </w:tc>
        <w:tc>
          <w:tcPr>
            <w:tcW w:w="7229" w:type="dxa"/>
          </w:tcPr>
          <w:p w14:paraId="7C589F73" w14:textId="77777777" w:rsidR="00E02179" w:rsidRDefault="00E02179" w:rsidP="00E02179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04C02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6EE9F9CF" w14:textId="77777777" w:rsidR="00E02179" w:rsidRDefault="00E02179" w:rsidP="00E02179">
            <w:pPr>
              <w:tabs>
                <w:tab w:val="left" w:pos="31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noBreakHyphen/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04C02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14:paraId="21215DEE" w14:textId="77777777" w:rsidR="00E02179" w:rsidRDefault="00E02179" w:rsidP="00E02179">
            <w:pPr>
              <w:tabs>
                <w:tab w:val="left" w:pos="310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- </w:t>
            </w:r>
            <w:r w:rsidRPr="00304C02">
              <w:rPr>
                <w:rFonts w:cs="Times New Roman"/>
                <w:sz w:val="24"/>
              </w:rPr>
              <w:t>Закону України «Про державну службу»;</w:t>
            </w:r>
          </w:p>
          <w:p w14:paraId="399EB75C" w14:textId="181D4450" w:rsidR="00E02179" w:rsidRPr="00F114E4" w:rsidRDefault="00E02179" w:rsidP="00E02179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lang w:val="ru-RU"/>
              </w:rPr>
              <w:t>- </w:t>
            </w:r>
            <w:r w:rsidRPr="00102CC7">
              <w:rPr>
                <w:rFonts w:cs="Times New Roman"/>
                <w:sz w:val="24"/>
              </w:rPr>
              <w:t>Закону України «Про запобігання корупції» та іншого законодавства</w:t>
            </w:r>
            <w:r>
              <w:rPr>
                <w:rFonts w:cs="Times New Roman"/>
                <w:sz w:val="24"/>
              </w:rPr>
              <w:t xml:space="preserve"> </w:t>
            </w:r>
            <w:r w:rsidRPr="001C5EEB">
              <w:rPr>
                <w:rFonts w:cs="Times New Roman"/>
                <w:sz w:val="24"/>
              </w:rPr>
              <w:t>та іншого законодавства.</w:t>
            </w:r>
          </w:p>
        </w:tc>
      </w:tr>
      <w:tr w:rsidR="00E02179" w:rsidRPr="00FB1754" w14:paraId="7F952465" w14:textId="77777777" w:rsidTr="009176FD">
        <w:trPr>
          <w:trHeight w:val="699"/>
        </w:trPr>
        <w:tc>
          <w:tcPr>
            <w:tcW w:w="572" w:type="dxa"/>
          </w:tcPr>
          <w:p w14:paraId="5B1F087A" w14:textId="77777777" w:rsidR="00E02179" w:rsidRPr="00FB1754" w:rsidRDefault="00E02179" w:rsidP="00E02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2" w:type="dxa"/>
          </w:tcPr>
          <w:p w14:paraId="63597473" w14:textId="77777777" w:rsidR="00E02179" w:rsidRPr="00102CC7" w:rsidRDefault="00E02179" w:rsidP="00E02179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 xml:space="preserve">Знання законодавства </w:t>
            </w:r>
          </w:p>
          <w:p w14:paraId="02C480C6" w14:textId="79D54DC5" w:rsidR="00E02179" w:rsidRPr="00102CC7" w:rsidRDefault="00E02179" w:rsidP="00E02179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>у сфері</w:t>
            </w:r>
          </w:p>
        </w:tc>
        <w:tc>
          <w:tcPr>
            <w:tcW w:w="7229" w:type="dxa"/>
          </w:tcPr>
          <w:p w14:paraId="5CA7B497" w14:textId="77777777" w:rsidR="00E02179" w:rsidRDefault="00E02179" w:rsidP="00E02179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02CC7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28C7F21A" w14:textId="77777777" w:rsidR="00E02179" w:rsidRDefault="00E02179" w:rsidP="00E02179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 </w:t>
            </w:r>
            <w:r w:rsidRPr="00102CC7">
              <w:rPr>
                <w:rFonts w:cs="Times New Roman"/>
                <w:sz w:val="24"/>
                <w:szCs w:val="24"/>
              </w:rPr>
              <w:t>Цивільного кодексу України;</w:t>
            </w:r>
          </w:p>
          <w:p w14:paraId="199FA2D8" w14:textId="77777777" w:rsidR="00E02179" w:rsidRDefault="00E02179" w:rsidP="00E02179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C5EEB">
              <w:rPr>
                <w:rFonts w:cs="Times New Roman"/>
                <w:sz w:val="24"/>
                <w:szCs w:val="24"/>
              </w:rPr>
              <w:t>Кодексу цивільного захисту України;</w:t>
            </w:r>
          </w:p>
          <w:p w14:paraId="1C36F251" w14:textId="77777777" w:rsidR="00E02179" w:rsidRDefault="00E02179" w:rsidP="00E02179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 </w:t>
            </w:r>
            <w:r w:rsidRPr="00102CC7">
              <w:rPr>
                <w:rFonts w:cs="Times New Roman"/>
                <w:sz w:val="24"/>
                <w:szCs w:val="24"/>
              </w:rPr>
              <w:t>Господарського кодексу України;</w:t>
            </w:r>
          </w:p>
          <w:p w14:paraId="02FAC999" w14:textId="77777777" w:rsidR="00E02179" w:rsidRPr="009176FD" w:rsidRDefault="00E02179" w:rsidP="00E02179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 </w:t>
            </w:r>
            <w:r w:rsidRPr="00102CC7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6A14A096" w14:textId="77777777" w:rsidR="00E02179" w:rsidRDefault="00E02179" w:rsidP="00E02179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34618891" w14:textId="77777777" w:rsidR="00E02179" w:rsidRPr="00102CC7" w:rsidRDefault="00E02179" w:rsidP="00E02179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1CC0E6A3" w14:textId="77777777" w:rsidR="00E02179" w:rsidRDefault="00E02179" w:rsidP="00E02179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- </w:t>
            </w:r>
            <w:r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Закону України «Про публічні закупівлі»;</w:t>
            </w:r>
          </w:p>
          <w:p w14:paraId="2F5CCB64" w14:textId="77777777" w:rsidR="00E02179" w:rsidRPr="001C5EEB" w:rsidRDefault="00E02179" w:rsidP="00E02179">
            <w:pPr>
              <w:tabs>
                <w:tab w:val="left" w:pos="43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1C5EEB">
              <w:rPr>
                <w:rFonts w:cs="Times New Roman"/>
                <w:sz w:val="24"/>
                <w:szCs w:val="24"/>
              </w:rPr>
              <w:t>Постанови Кабінету Міністрів України «Про затвердження Порядку здійснення навчання населення у надзвичайних ситуаціях» від 26.06.2013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5EEB">
              <w:rPr>
                <w:rFonts w:cs="Times New Roman"/>
                <w:sz w:val="24"/>
                <w:szCs w:val="24"/>
              </w:rPr>
              <w:t>444;</w:t>
            </w:r>
          </w:p>
          <w:p w14:paraId="15F37C72" w14:textId="77777777" w:rsidR="00E02179" w:rsidRPr="001C5EEB" w:rsidRDefault="00E02179" w:rsidP="00E02179">
            <w:pPr>
              <w:tabs>
                <w:tab w:val="left" w:pos="43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1C5EEB">
              <w:rPr>
                <w:rFonts w:cs="Times New Roman"/>
                <w:sz w:val="24"/>
                <w:szCs w:val="24"/>
              </w:rPr>
              <w:t>Правил пожежної безпеки в Україні, затверджених наказом Міністерства внутрішніх справ України від 30.12.2014 №1417;</w:t>
            </w:r>
          </w:p>
          <w:p w14:paraId="38F9CEF9" w14:textId="77777777" w:rsidR="00E02179" w:rsidRPr="001C5EEB" w:rsidRDefault="00E02179" w:rsidP="00E02179">
            <w:pPr>
              <w:tabs>
                <w:tab w:val="left" w:pos="43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1C5EEB">
              <w:rPr>
                <w:rFonts w:cs="Times New Roman"/>
                <w:sz w:val="24"/>
                <w:szCs w:val="24"/>
              </w:rPr>
              <w:t>ДБН В.1.1-7:2016 «Пожежна безпека об’єктів будівництва»;</w:t>
            </w:r>
          </w:p>
          <w:p w14:paraId="6285EAB7" w14:textId="77777777" w:rsidR="00E02179" w:rsidRPr="001C5EEB" w:rsidRDefault="00E02179" w:rsidP="00E02179">
            <w:pPr>
              <w:tabs>
                <w:tab w:val="left" w:pos="43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1C5EEB">
              <w:rPr>
                <w:rFonts w:cs="Times New Roman"/>
                <w:sz w:val="24"/>
                <w:szCs w:val="24"/>
              </w:rPr>
              <w:t>ДБН В.2.5-56:2014 «Системи протипожежного захисту»;</w:t>
            </w:r>
          </w:p>
          <w:p w14:paraId="44BFC409" w14:textId="005EF348" w:rsidR="00E02179" w:rsidRPr="00E02179" w:rsidRDefault="00E02179" w:rsidP="00E02179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C5EEB">
              <w:rPr>
                <w:rFonts w:ascii="Times New Roman" w:hAnsi="Times New Roman" w:cs="Times New Roman"/>
                <w:sz w:val="24"/>
                <w:szCs w:val="24"/>
              </w:rPr>
              <w:t>ДБН В.2.2-9-2018 «Громадські будинки та споруди»;</w:t>
            </w:r>
          </w:p>
          <w:p w14:paraId="5F3D6C3D" w14:textId="77777777" w:rsidR="00E02179" w:rsidRPr="00102CC7" w:rsidRDefault="00E02179" w:rsidP="00E02179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</w:t>
            </w: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F6A6443" w14:textId="526E46F6" w:rsidR="00E02179" w:rsidRPr="00102CC7" w:rsidRDefault="00E02179" w:rsidP="00E02179">
            <w:pPr>
              <w:pStyle w:val="a6"/>
              <w:tabs>
                <w:tab w:val="left" w:pos="4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Інструкції про порядок ведення обліку, зберігання, використання </w:t>
            </w: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знищення документів та інших матеріальних носіїв інформації, </w:t>
            </w: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 містять службову інформацію, в органах прокуратури України, </w:t>
            </w: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затвердженої наказом Генеральної прокуратури України </w:t>
            </w: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13.12.2017 № 349</w:t>
            </w:r>
            <w:r w:rsidRPr="00102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51F3" w14:textId="77777777" w:rsidR="005E64A0" w:rsidRDefault="005E64A0">
      <w:r>
        <w:separator/>
      </w:r>
    </w:p>
  </w:endnote>
  <w:endnote w:type="continuationSeparator" w:id="0">
    <w:p w14:paraId="393FC0B1" w14:textId="77777777" w:rsidR="005E64A0" w:rsidRDefault="005E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B549" w14:textId="77777777" w:rsidR="005E64A0" w:rsidRDefault="005E64A0">
      <w:r>
        <w:separator/>
      </w:r>
    </w:p>
  </w:footnote>
  <w:footnote w:type="continuationSeparator" w:id="0">
    <w:p w14:paraId="223685DD" w14:textId="77777777" w:rsidR="005E64A0" w:rsidRDefault="005E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7086"/>
    <w:rsid w:val="00124BE2"/>
    <w:rsid w:val="001354A3"/>
    <w:rsid w:val="0014275E"/>
    <w:rsid w:val="00152FEC"/>
    <w:rsid w:val="001557CE"/>
    <w:rsid w:val="00171824"/>
    <w:rsid w:val="001809E2"/>
    <w:rsid w:val="001D4E6D"/>
    <w:rsid w:val="001D6D6D"/>
    <w:rsid w:val="001E1E0B"/>
    <w:rsid w:val="001E2FF5"/>
    <w:rsid w:val="001F026C"/>
    <w:rsid w:val="001F603F"/>
    <w:rsid w:val="00200B45"/>
    <w:rsid w:val="0021268E"/>
    <w:rsid w:val="00225630"/>
    <w:rsid w:val="002320C7"/>
    <w:rsid w:val="002324B6"/>
    <w:rsid w:val="0023383E"/>
    <w:rsid w:val="00235015"/>
    <w:rsid w:val="0027544A"/>
    <w:rsid w:val="002A45BB"/>
    <w:rsid w:val="002B0234"/>
    <w:rsid w:val="002C6E73"/>
    <w:rsid w:val="00310653"/>
    <w:rsid w:val="00321539"/>
    <w:rsid w:val="00334ED8"/>
    <w:rsid w:val="003451DF"/>
    <w:rsid w:val="003676F5"/>
    <w:rsid w:val="00377D2E"/>
    <w:rsid w:val="00387F76"/>
    <w:rsid w:val="003C16B6"/>
    <w:rsid w:val="003D24DF"/>
    <w:rsid w:val="003D34C2"/>
    <w:rsid w:val="003D5052"/>
    <w:rsid w:val="003E775B"/>
    <w:rsid w:val="003F18F7"/>
    <w:rsid w:val="003F4367"/>
    <w:rsid w:val="00406933"/>
    <w:rsid w:val="00415BAD"/>
    <w:rsid w:val="00417C11"/>
    <w:rsid w:val="00432A05"/>
    <w:rsid w:val="004336FA"/>
    <w:rsid w:val="00451E16"/>
    <w:rsid w:val="0045312E"/>
    <w:rsid w:val="004774CD"/>
    <w:rsid w:val="0049629B"/>
    <w:rsid w:val="004A4354"/>
    <w:rsid w:val="004A4BC6"/>
    <w:rsid w:val="004A5D03"/>
    <w:rsid w:val="004B35BC"/>
    <w:rsid w:val="004D4EA2"/>
    <w:rsid w:val="004D7D5C"/>
    <w:rsid w:val="004E38A1"/>
    <w:rsid w:val="004E643E"/>
    <w:rsid w:val="004E7BED"/>
    <w:rsid w:val="00500F51"/>
    <w:rsid w:val="00503386"/>
    <w:rsid w:val="005248AF"/>
    <w:rsid w:val="00526D89"/>
    <w:rsid w:val="00530ACC"/>
    <w:rsid w:val="00564C90"/>
    <w:rsid w:val="005A2CB5"/>
    <w:rsid w:val="005B1AB6"/>
    <w:rsid w:val="005B2D98"/>
    <w:rsid w:val="005C0408"/>
    <w:rsid w:val="005C5B4A"/>
    <w:rsid w:val="005E5D48"/>
    <w:rsid w:val="005E64A0"/>
    <w:rsid w:val="006226AF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A04BD"/>
    <w:rsid w:val="008C43AB"/>
    <w:rsid w:val="008D2A80"/>
    <w:rsid w:val="008E329A"/>
    <w:rsid w:val="0091437A"/>
    <w:rsid w:val="009176FD"/>
    <w:rsid w:val="0092191F"/>
    <w:rsid w:val="009339E3"/>
    <w:rsid w:val="009341FE"/>
    <w:rsid w:val="009654F9"/>
    <w:rsid w:val="009751A0"/>
    <w:rsid w:val="0099597B"/>
    <w:rsid w:val="009B4439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82118"/>
    <w:rsid w:val="00A92A83"/>
    <w:rsid w:val="00AA7018"/>
    <w:rsid w:val="00AB775D"/>
    <w:rsid w:val="00AC1AB6"/>
    <w:rsid w:val="00AC309A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87AC5"/>
    <w:rsid w:val="00B96750"/>
    <w:rsid w:val="00BA0C48"/>
    <w:rsid w:val="00BA1890"/>
    <w:rsid w:val="00BB4790"/>
    <w:rsid w:val="00BB78DA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F689F"/>
    <w:rsid w:val="00E02179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5DF7"/>
    <w:rsid w:val="00ED5355"/>
    <w:rsid w:val="00ED7A8D"/>
    <w:rsid w:val="00EE147C"/>
    <w:rsid w:val="00EE4306"/>
    <w:rsid w:val="00EE6055"/>
    <w:rsid w:val="00EE7EE1"/>
    <w:rsid w:val="00F10396"/>
    <w:rsid w:val="00F114E4"/>
    <w:rsid w:val="00F12D65"/>
    <w:rsid w:val="00F24DD7"/>
    <w:rsid w:val="00F26421"/>
    <w:rsid w:val="00F34466"/>
    <w:rsid w:val="00F40720"/>
    <w:rsid w:val="00F40F12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4F93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56</cp:revision>
  <cp:lastPrinted>2022-11-16T08:36:00Z</cp:lastPrinted>
  <dcterms:created xsi:type="dcterms:W3CDTF">2021-03-23T13:15:00Z</dcterms:created>
  <dcterms:modified xsi:type="dcterms:W3CDTF">2022-11-16T08:37:00Z</dcterms:modified>
</cp:coreProperties>
</file>